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BF" w:rsidRDefault="00E076BF" w:rsidP="00E076BF">
      <w:pPr>
        <w:autoSpaceDE w:val="0"/>
        <w:autoSpaceDN w:val="0"/>
        <w:adjustRightInd w:val="0"/>
        <w:jc w:val="center"/>
        <w:rPr>
          <w:b/>
          <w:color w:val="1B1C20"/>
          <w:sz w:val="28"/>
          <w:szCs w:val="28"/>
          <w:u w:val="single"/>
          <w:lang w:val="sk-SK"/>
        </w:rPr>
      </w:pPr>
    </w:p>
    <w:p w:rsidR="00E076BF" w:rsidRDefault="00E076BF" w:rsidP="00E076BF">
      <w:pPr>
        <w:autoSpaceDE w:val="0"/>
        <w:autoSpaceDN w:val="0"/>
        <w:adjustRightInd w:val="0"/>
        <w:jc w:val="center"/>
        <w:rPr>
          <w:b/>
          <w:color w:val="1B1C20"/>
          <w:sz w:val="28"/>
          <w:szCs w:val="28"/>
          <w:u w:val="single"/>
          <w:lang w:val="sk-SK"/>
        </w:rPr>
      </w:pPr>
    </w:p>
    <w:p w:rsidR="00E076BF" w:rsidRPr="004E0AC1" w:rsidRDefault="00E076BF" w:rsidP="00E076BF">
      <w:pPr>
        <w:autoSpaceDE w:val="0"/>
        <w:autoSpaceDN w:val="0"/>
        <w:adjustRightInd w:val="0"/>
        <w:jc w:val="center"/>
        <w:rPr>
          <w:b/>
          <w:color w:val="1B1C20"/>
          <w:sz w:val="28"/>
          <w:szCs w:val="28"/>
          <w:u w:val="single"/>
          <w:lang w:val="sk-SK"/>
        </w:rPr>
      </w:pPr>
      <w:r w:rsidRPr="004E0AC1">
        <w:rPr>
          <w:b/>
          <w:color w:val="1B1C20"/>
          <w:sz w:val="28"/>
          <w:szCs w:val="28"/>
          <w:u w:val="single"/>
          <w:lang w:val="sk-SK"/>
        </w:rPr>
        <w:t>Zoznam doručených vzoriek na vegetačnú skúšku</w:t>
      </w:r>
    </w:p>
    <w:p w:rsidR="00E076BF" w:rsidRPr="004E0AC1" w:rsidRDefault="00E076BF" w:rsidP="00E076B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sk-SK"/>
        </w:rPr>
      </w:pPr>
    </w:p>
    <w:p w:rsidR="00E076BF" w:rsidRPr="004E0AC1" w:rsidRDefault="00E076BF" w:rsidP="00E076BF">
      <w:pPr>
        <w:autoSpaceDE w:val="0"/>
        <w:autoSpaceDN w:val="0"/>
        <w:adjustRightInd w:val="0"/>
        <w:jc w:val="both"/>
        <w:rPr>
          <w:b/>
          <w:lang w:val="sk-SK"/>
        </w:rPr>
      </w:pPr>
      <w:r w:rsidRPr="004E0AC1">
        <w:rPr>
          <w:b/>
          <w:lang w:val="sk-SK"/>
        </w:rPr>
        <w:t xml:space="preserve">Dodávateľ: </w:t>
      </w:r>
    </w:p>
    <w:p w:rsidR="00E076BF" w:rsidRPr="004E0AC1" w:rsidRDefault="00E076BF" w:rsidP="00E076BF">
      <w:pPr>
        <w:autoSpaceDE w:val="0"/>
        <w:autoSpaceDN w:val="0"/>
        <w:adjustRightInd w:val="0"/>
        <w:jc w:val="both"/>
        <w:rPr>
          <w:lang w:val="sk-SK"/>
        </w:rPr>
      </w:pPr>
    </w:p>
    <w:p w:rsidR="00E076BF" w:rsidRPr="004E0AC1" w:rsidRDefault="00E076BF" w:rsidP="00E076BF">
      <w:pPr>
        <w:autoSpaceDE w:val="0"/>
        <w:autoSpaceDN w:val="0"/>
        <w:adjustRightInd w:val="0"/>
        <w:jc w:val="both"/>
        <w:rPr>
          <w:lang w:val="sk-SK"/>
        </w:rPr>
      </w:pPr>
      <w:r w:rsidRPr="004E0AC1">
        <w:rPr>
          <w:lang w:val="sk-SK"/>
        </w:rPr>
        <w:t>Kontaktné údaje osoby zodpovednej za správnosť údajov na žiadosti:</w:t>
      </w:r>
    </w:p>
    <w:p w:rsidR="00E076BF" w:rsidRPr="004E0AC1" w:rsidRDefault="00E076BF" w:rsidP="00E076BF">
      <w:pPr>
        <w:autoSpaceDE w:val="0"/>
        <w:autoSpaceDN w:val="0"/>
        <w:adjustRightInd w:val="0"/>
        <w:jc w:val="both"/>
        <w:rPr>
          <w:b/>
          <w:lang w:val="sk-SK"/>
        </w:rPr>
      </w:pPr>
      <w:r w:rsidRPr="004E0AC1">
        <w:rPr>
          <w:b/>
          <w:lang w:val="sk-SK"/>
        </w:rPr>
        <w:t>Meno a priezvisko:</w:t>
      </w:r>
    </w:p>
    <w:p w:rsidR="00E076BF" w:rsidRPr="004E0AC1" w:rsidRDefault="00E076BF" w:rsidP="00E076BF">
      <w:pPr>
        <w:autoSpaceDE w:val="0"/>
        <w:autoSpaceDN w:val="0"/>
        <w:adjustRightInd w:val="0"/>
        <w:jc w:val="both"/>
        <w:rPr>
          <w:b/>
          <w:lang w:val="sk-SK"/>
        </w:rPr>
      </w:pPr>
      <w:r w:rsidRPr="004E0AC1">
        <w:rPr>
          <w:b/>
          <w:lang w:val="sk-SK"/>
        </w:rPr>
        <w:t>Číslo telefónu:</w:t>
      </w:r>
    </w:p>
    <w:p w:rsidR="00E076BF" w:rsidRPr="004E0AC1" w:rsidRDefault="00E076BF" w:rsidP="00E076BF">
      <w:pPr>
        <w:autoSpaceDE w:val="0"/>
        <w:autoSpaceDN w:val="0"/>
        <w:adjustRightInd w:val="0"/>
        <w:jc w:val="both"/>
        <w:rPr>
          <w:b/>
          <w:lang w:val="sk-SK"/>
        </w:rPr>
      </w:pPr>
      <w:r w:rsidRPr="004E0AC1">
        <w:rPr>
          <w:b/>
          <w:lang w:val="sk-SK"/>
        </w:rPr>
        <w:t>E-mail:</w:t>
      </w:r>
    </w:p>
    <w:p w:rsidR="00E076BF" w:rsidRPr="004E0AC1" w:rsidRDefault="00E076BF" w:rsidP="00E076BF">
      <w:pPr>
        <w:autoSpaceDE w:val="0"/>
        <w:autoSpaceDN w:val="0"/>
        <w:adjustRightInd w:val="0"/>
        <w:jc w:val="both"/>
        <w:rPr>
          <w:b/>
          <w:lang w:val="sk-SK"/>
        </w:rPr>
      </w:pPr>
    </w:p>
    <w:p w:rsidR="00E076BF" w:rsidRPr="004E0AC1" w:rsidRDefault="00E076BF" w:rsidP="00E076BF">
      <w:pPr>
        <w:autoSpaceDE w:val="0"/>
        <w:autoSpaceDN w:val="0"/>
        <w:adjustRightInd w:val="0"/>
        <w:jc w:val="both"/>
        <w:rPr>
          <w:b/>
          <w:lang w:val="sk-SK"/>
        </w:rPr>
      </w:pPr>
      <w:r w:rsidRPr="004E0AC1">
        <w:rPr>
          <w:b/>
          <w:lang w:val="sk-SK"/>
        </w:rPr>
        <w:t>Dátum odberu vzoriek: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43"/>
        <w:gridCol w:w="2085"/>
        <w:gridCol w:w="2398"/>
        <w:gridCol w:w="1269"/>
        <w:gridCol w:w="2367"/>
      </w:tblGrid>
      <w:tr w:rsidR="00E076BF" w:rsidRPr="004E0AC1" w:rsidTr="00002CFB">
        <w:tc>
          <w:tcPr>
            <w:tcW w:w="959" w:type="dxa"/>
            <w:shd w:val="clear" w:color="auto" w:fill="D9D9D9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  <w:r w:rsidRPr="004E0AC1">
              <w:rPr>
                <w:rFonts w:eastAsia="Times New Roman"/>
                <w:b/>
                <w:lang w:val="sk-SK" w:eastAsia="sk-SK"/>
              </w:rPr>
              <w:t>P. č.</w:t>
            </w:r>
          </w:p>
        </w:tc>
        <w:tc>
          <w:tcPr>
            <w:tcW w:w="2126" w:type="dxa"/>
            <w:shd w:val="clear" w:color="auto" w:fill="D9D9D9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  <w:r w:rsidRPr="004E0AC1">
              <w:rPr>
                <w:rFonts w:eastAsia="Times New Roman"/>
                <w:b/>
                <w:lang w:val="sk-SK" w:eastAsia="sk-SK"/>
              </w:rPr>
              <w:t>Druh</w:t>
            </w:r>
          </w:p>
        </w:tc>
        <w:tc>
          <w:tcPr>
            <w:tcW w:w="2441" w:type="dxa"/>
            <w:shd w:val="clear" w:color="auto" w:fill="D9D9D9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  <w:r w:rsidRPr="004E0AC1">
              <w:rPr>
                <w:rFonts w:eastAsia="Times New Roman"/>
                <w:b/>
                <w:lang w:val="sk-SK" w:eastAsia="sk-SK"/>
              </w:rPr>
              <w:t>Odroda</w:t>
            </w:r>
          </w:p>
        </w:tc>
        <w:tc>
          <w:tcPr>
            <w:tcW w:w="1269" w:type="dxa"/>
            <w:shd w:val="clear" w:color="auto" w:fill="D9D9D9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  <w:r w:rsidRPr="004E0AC1">
              <w:rPr>
                <w:rFonts w:eastAsia="Times New Roman"/>
                <w:b/>
                <w:lang w:val="sk-SK" w:eastAsia="sk-SK"/>
              </w:rPr>
              <w:t>Generácia</w:t>
            </w:r>
          </w:p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  <w:r w:rsidRPr="004E0AC1">
              <w:rPr>
                <w:rFonts w:eastAsia="Times New Roman"/>
                <w:b/>
                <w:lang w:val="sk-SK" w:eastAsia="sk-SK"/>
              </w:rPr>
              <w:t>množenia</w:t>
            </w:r>
          </w:p>
        </w:tc>
        <w:tc>
          <w:tcPr>
            <w:tcW w:w="2415" w:type="dxa"/>
            <w:shd w:val="clear" w:color="auto" w:fill="D9D9D9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  <w:r w:rsidRPr="004E0AC1">
              <w:rPr>
                <w:rFonts w:eastAsia="Times New Roman"/>
                <w:b/>
                <w:lang w:val="sk-SK" w:eastAsia="sk-SK"/>
              </w:rPr>
              <w:t>Číslo dávky</w:t>
            </w: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  <w:bookmarkStart w:id="0" w:name="_GoBack"/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bookmarkEnd w:id="0"/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  <w:tr w:rsidR="00E076BF" w:rsidRPr="004E0AC1" w:rsidTr="00002CFB">
        <w:tc>
          <w:tcPr>
            <w:tcW w:w="95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126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41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1269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  <w:tc>
          <w:tcPr>
            <w:tcW w:w="2415" w:type="dxa"/>
          </w:tcPr>
          <w:p w:rsidR="00E076BF" w:rsidRPr="004E0AC1" w:rsidRDefault="00E076BF" w:rsidP="00002CF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sk-SK" w:eastAsia="sk-SK"/>
              </w:rPr>
            </w:pPr>
          </w:p>
        </w:tc>
      </w:tr>
    </w:tbl>
    <w:p w:rsidR="00E076BF" w:rsidRPr="004E0AC1" w:rsidRDefault="00E076BF" w:rsidP="00E076BF">
      <w:pPr>
        <w:autoSpaceDE w:val="0"/>
        <w:autoSpaceDN w:val="0"/>
        <w:adjustRightInd w:val="0"/>
        <w:jc w:val="both"/>
        <w:rPr>
          <w:b/>
          <w:lang w:val="sk-SK"/>
        </w:rPr>
      </w:pPr>
    </w:p>
    <w:p w:rsidR="00E076BF" w:rsidRPr="004E0AC1" w:rsidRDefault="00E076BF" w:rsidP="00E076BF">
      <w:pPr>
        <w:autoSpaceDE w:val="0"/>
        <w:autoSpaceDN w:val="0"/>
        <w:adjustRightInd w:val="0"/>
        <w:jc w:val="both"/>
        <w:rPr>
          <w:b/>
          <w:lang w:val="sk-SK"/>
        </w:rPr>
      </w:pPr>
    </w:p>
    <w:p w:rsidR="00E076BF" w:rsidRPr="004E0AC1" w:rsidRDefault="00E076BF" w:rsidP="00E076BF">
      <w:pPr>
        <w:autoSpaceDE w:val="0"/>
        <w:autoSpaceDN w:val="0"/>
        <w:adjustRightInd w:val="0"/>
        <w:jc w:val="both"/>
        <w:rPr>
          <w:lang w:val="sk-SK"/>
        </w:rPr>
      </w:pPr>
      <w:r w:rsidRPr="004E0AC1">
        <w:rPr>
          <w:lang w:val="sk-SK"/>
        </w:rPr>
        <w:t>Pečiatka a podpis dodávateľa:                                                       Dátum doručenia vzoriek:</w:t>
      </w:r>
    </w:p>
    <w:p w:rsidR="00E076BF" w:rsidRPr="004E0AC1" w:rsidRDefault="00E076BF" w:rsidP="00E076BF">
      <w:pPr>
        <w:autoSpaceDE w:val="0"/>
        <w:autoSpaceDN w:val="0"/>
        <w:adjustRightInd w:val="0"/>
        <w:jc w:val="both"/>
        <w:rPr>
          <w:lang w:val="sk-SK"/>
        </w:rPr>
      </w:pPr>
    </w:p>
    <w:p w:rsidR="00E076BF" w:rsidRPr="004E0AC1" w:rsidRDefault="00E076BF" w:rsidP="00E076BF">
      <w:pPr>
        <w:autoSpaceDE w:val="0"/>
        <w:autoSpaceDN w:val="0"/>
        <w:adjustRightInd w:val="0"/>
        <w:jc w:val="both"/>
        <w:rPr>
          <w:lang w:val="sk-SK"/>
        </w:rPr>
      </w:pPr>
    </w:p>
    <w:p w:rsidR="00E076BF" w:rsidRPr="004E0AC1" w:rsidRDefault="00E076BF" w:rsidP="00E076BF">
      <w:pPr>
        <w:autoSpaceDE w:val="0"/>
        <w:autoSpaceDN w:val="0"/>
        <w:adjustRightInd w:val="0"/>
        <w:jc w:val="both"/>
        <w:rPr>
          <w:lang w:val="sk-SK"/>
        </w:rPr>
      </w:pPr>
    </w:p>
    <w:p w:rsidR="002516B5" w:rsidRDefault="00E076BF" w:rsidP="00E076BF">
      <w:r w:rsidRPr="004E0AC1">
        <w:rPr>
          <w:lang w:val="sk-SK"/>
        </w:rPr>
        <w:t>Pečiatka a podpis inšpektora:                                                        Prevzal:</w:t>
      </w:r>
    </w:p>
    <w:sectPr w:rsidR="002516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EB" w:rsidRDefault="00445FEB" w:rsidP="00E076BF">
      <w:r>
        <w:separator/>
      </w:r>
    </w:p>
  </w:endnote>
  <w:endnote w:type="continuationSeparator" w:id="0">
    <w:p w:rsidR="00445FEB" w:rsidRDefault="00445FEB" w:rsidP="00E0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BF" w:rsidRPr="00E076BF" w:rsidRDefault="00E076BF" w:rsidP="00E076BF">
    <w:pPr>
      <w:tabs>
        <w:tab w:val="center" w:pos="4536"/>
        <w:tab w:val="right" w:pos="9072"/>
      </w:tabs>
      <w:rPr>
        <w:sz w:val="20"/>
        <w:szCs w:val="20"/>
      </w:rPr>
    </w:pPr>
    <w:r w:rsidRPr="00E076BF">
      <w:rPr>
        <w:sz w:val="20"/>
        <w:szCs w:val="20"/>
      </w:rPr>
      <w:t>F/</w:t>
    </w:r>
    <w:proofErr w:type="spellStart"/>
    <w:r w:rsidRPr="00E076BF">
      <w:rPr>
        <w:sz w:val="20"/>
        <w:szCs w:val="20"/>
      </w:rPr>
      <w:t>OOaS</w:t>
    </w:r>
    <w:proofErr w:type="spellEnd"/>
    <w:r w:rsidRPr="00E076BF">
      <w:rPr>
        <w:sz w:val="20"/>
        <w:szCs w:val="20"/>
      </w:rPr>
      <w:t>/66/00/22</w:t>
    </w:r>
  </w:p>
  <w:p w:rsidR="00E076BF" w:rsidRDefault="00E076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EB" w:rsidRDefault="00445FEB" w:rsidP="00E076BF">
      <w:r>
        <w:separator/>
      </w:r>
    </w:p>
  </w:footnote>
  <w:footnote w:type="continuationSeparator" w:id="0">
    <w:p w:rsidR="00445FEB" w:rsidRDefault="00445FEB" w:rsidP="00E0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BF" w:rsidRPr="00E076BF" w:rsidRDefault="00E076BF" w:rsidP="00E076BF">
    <w:pPr>
      <w:tabs>
        <w:tab w:val="center" w:pos="4536"/>
        <w:tab w:val="right" w:pos="9072"/>
      </w:tabs>
      <w:ind w:firstLine="708"/>
      <w:jc w:val="right"/>
      <w:rPr>
        <w:b/>
        <w:sz w:val="20"/>
        <w:szCs w:val="20"/>
      </w:rPr>
    </w:pPr>
    <w:r w:rsidRPr="00E076BF">
      <w:rPr>
        <w:rFonts w:ascii="Arial" w:hAnsi="Arial" w:cs="Arial"/>
        <w:noProof/>
        <w:color w:val="0000FF"/>
        <w:sz w:val="27"/>
        <w:szCs w:val="27"/>
        <w:lang w:val="sk-SK" w:eastAsia="sk-SK"/>
      </w:rPr>
      <w:drawing>
        <wp:anchor distT="0" distB="0" distL="114300" distR="114300" simplePos="0" relativeHeight="251660288" behindDoc="0" locked="0" layoutInCell="1" allowOverlap="1" wp14:anchorId="54984C97" wp14:editId="71BF2A9F">
          <wp:simplePos x="0" y="0"/>
          <wp:positionH relativeFrom="margin">
            <wp:posOffset>5360670</wp:posOffset>
          </wp:positionH>
          <wp:positionV relativeFrom="paragraph">
            <wp:posOffset>-91440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24" name="Obrázok 24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76BF">
      <w:rPr>
        <w:b/>
        <w:noProof/>
        <w:sz w:val="20"/>
        <w:szCs w:val="20"/>
        <w:lang w:val="sk-SK" w:eastAsia="sk-SK"/>
      </w:rPr>
      <w:drawing>
        <wp:anchor distT="0" distB="0" distL="114300" distR="114300" simplePos="0" relativeHeight="251659264" behindDoc="0" locked="0" layoutInCell="1" allowOverlap="1" wp14:anchorId="4DD319EF" wp14:editId="3696CF8D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25" name="Obrázok 25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6BF">
      <w:rPr>
        <w:b/>
        <w:sz w:val="20"/>
        <w:szCs w:val="20"/>
      </w:rPr>
      <w:t>ÚSTREDNÝ  KONTROLNÝ  A  SKÚŠOBNÝ  ÚSTAV</w:t>
    </w:r>
  </w:p>
  <w:p w:rsidR="00E076BF" w:rsidRPr="00E076BF" w:rsidRDefault="00E076BF" w:rsidP="00E076BF">
    <w:pPr>
      <w:tabs>
        <w:tab w:val="center" w:pos="4536"/>
        <w:tab w:val="left" w:pos="4820"/>
        <w:tab w:val="right" w:pos="9072"/>
      </w:tabs>
      <w:jc w:val="right"/>
      <w:rPr>
        <w:b/>
        <w:sz w:val="20"/>
        <w:szCs w:val="20"/>
      </w:rPr>
    </w:pPr>
    <w:r w:rsidRPr="00E076BF">
      <w:rPr>
        <w:b/>
        <w:sz w:val="20"/>
        <w:szCs w:val="20"/>
      </w:rPr>
      <w:tab/>
      <w:t xml:space="preserve">         POĽNOHOSPODÁRSKY  V BRATISLAVE</w:t>
    </w:r>
  </w:p>
  <w:p w:rsidR="00E076BF" w:rsidRPr="00E076BF" w:rsidRDefault="00E076BF" w:rsidP="00E076BF">
    <w:pPr>
      <w:pBdr>
        <w:bottom w:val="single" w:sz="4" w:space="1" w:color="auto"/>
      </w:pBdr>
      <w:tabs>
        <w:tab w:val="center" w:pos="4536"/>
        <w:tab w:val="left" w:pos="4820"/>
        <w:tab w:val="right" w:pos="9072"/>
      </w:tabs>
      <w:jc w:val="center"/>
      <w:rPr>
        <w:b/>
      </w:rPr>
    </w:pPr>
  </w:p>
  <w:p w:rsidR="00E076BF" w:rsidRDefault="00E076B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BF"/>
    <w:rsid w:val="002516B5"/>
    <w:rsid w:val="00445FEB"/>
    <w:rsid w:val="00E0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56AF"/>
  <w15:chartTrackingRefBased/>
  <w15:docId w15:val="{F49634B3-B8B5-47C1-A648-8E672066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6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E076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E0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076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76BF"/>
    <w:rPr>
      <w:rFonts w:ascii="Times New Roman" w:eastAsia="SimSu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E076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76BF"/>
    <w:rPr>
      <w:rFonts w:ascii="Times New Roman" w:eastAsia="SimSu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76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6BF"/>
    <w:rPr>
      <w:rFonts w:ascii="Segoe UI" w:eastAsia="SimSu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Gašparová Lenka Ing.</dc:creator>
  <cp:keywords/>
  <dc:description/>
  <cp:lastModifiedBy>Gašparová Lenka Ing.</cp:lastModifiedBy>
  <cp:revision>1</cp:revision>
  <cp:lastPrinted>2022-09-12T11:23:00Z</cp:lastPrinted>
  <dcterms:created xsi:type="dcterms:W3CDTF">2022-09-12T11:21:00Z</dcterms:created>
  <dcterms:modified xsi:type="dcterms:W3CDTF">2022-09-12T11:29:00Z</dcterms:modified>
</cp:coreProperties>
</file>