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17F" w:rsidRPr="00437E70" w:rsidRDefault="009B717F" w:rsidP="009B717F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tbl>
      <w:tblPr>
        <w:tblStyle w:val="Mriekatabuky"/>
        <w:tblW w:w="9209" w:type="dxa"/>
        <w:tblLook w:val="04A0" w:firstRow="1" w:lastRow="0" w:firstColumn="1" w:lastColumn="0" w:noHBand="0" w:noVBand="1"/>
      </w:tblPr>
      <w:tblGrid>
        <w:gridCol w:w="4673"/>
        <w:gridCol w:w="4536"/>
      </w:tblGrid>
      <w:tr w:rsidR="00F85150" w:rsidTr="001C5D6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85150" w:rsidRPr="009B717F" w:rsidRDefault="00F85150" w:rsidP="009B717F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  <w:tcBorders>
              <w:left w:val="single" w:sz="4" w:space="0" w:color="auto"/>
            </w:tcBorders>
          </w:tcPr>
          <w:p w:rsidR="00F85150" w:rsidRPr="009B717F" w:rsidRDefault="00F85150" w:rsidP="009B717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F85150">
              <w:rPr>
                <w:rFonts w:ascii="Times New Roman" w:hAnsi="Times New Roman" w:cs="Times New Roman"/>
                <w:sz w:val="20"/>
                <w:szCs w:val="20"/>
              </w:rPr>
              <w:t>Došlo dňa:</w:t>
            </w:r>
          </w:p>
        </w:tc>
      </w:tr>
      <w:tr w:rsidR="00F85150" w:rsidTr="001C5D6F">
        <w:tc>
          <w:tcPr>
            <w:tcW w:w="4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5150" w:rsidRDefault="00F85150" w:rsidP="009B717F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</w:tcPr>
          <w:p w:rsidR="00F85150" w:rsidRPr="009B717F" w:rsidRDefault="00F85150" w:rsidP="009B717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17F" w:rsidTr="001C5D6F">
        <w:trPr>
          <w:trHeight w:val="1438"/>
        </w:trPr>
        <w:tc>
          <w:tcPr>
            <w:tcW w:w="4673" w:type="dxa"/>
            <w:tcBorders>
              <w:top w:val="nil"/>
            </w:tcBorders>
          </w:tcPr>
          <w:p w:rsidR="009B717F" w:rsidRDefault="009B717F" w:rsidP="009B717F">
            <w:pPr>
              <w:spacing w:before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B717F" w:rsidRPr="009B717F" w:rsidRDefault="009B717F" w:rsidP="009B717F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9B717F">
              <w:rPr>
                <w:rFonts w:ascii="Times New Roman" w:hAnsi="Times New Roman" w:cs="Times New Roman"/>
                <w:sz w:val="20"/>
                <w:szCs w:val="20"/>
              </w:rPr>
              <w:t>Úradné záznamy ÚKSÚP</w:t>
            </w:r>
          </w:p>
        </w:tc>
      </w:tr>
    </w:tbl>
    <w:p w:rsidR="00804B95" w:rsidRPr="00D1604C" w:rsidRDefault="00CB2788" w:rsidP="00107B28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4C">
        <w:rPr>
          <w:rFonts w:ascii="Times New Roman" w:hAnsi="Times New Roman" w:cs="Times New Roman"/>
          <w:b/>
          <w:sz w:val="28"/>
          <w:szCs w:val="28"/>
        </w:rPr>
        <w:t>ŽIADOSŤ O ZMENU/ PREDĹŽENIE REGISTRÁCIE</w:t>
      </w:r>
    </w:p>
    <w:p w:rsidR="00CB2788" w:rsidRPr="00D1604C" w:rsidRDefault="00CB2788" w:rsidP="00CB2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04C">
        <w:rPr>
          <w:rFonts w:ascii="Times New Roman" w:hAnsi="Times New Roman" w:cs="Times New Roman"/>
          <w:b/>
          <w:sz w:val="28"/>
          <w:szCs w:val="28"/>
        </w:rPr>
        <w:t xml:space="preserve">VZÁJOMNE </w:t>
      </w:r>
      <w:r w:rsidR="001C7596" w:rsidRPr="00D1604C">
        <w:rPr>
          <w:rFonts w:ascii="Times New Roman" w:hAnsi="Times New Roman" w:cs="Times New Roman"/>
          <w:b/>
          <w:sz w:val="28"/>
          <w:szCs w:val="28"/>
        </w:rPr>
        <w:t>UZNANÉHO HNOJIVA</w:t>
      </w:r>
    </w:p>
    <w:p w:rsidR="00CB2788" w:rsidRDefault="00CB2788" w:rsidP="00CB27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788" w:rsidRPr="00D1604C" w:rsidRDefault="00CB2788" w:rsidP="00CB27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04C">
        <w:rPr>
          <w:rFonts w:ascii="Times New Roman" w:hAnsi="Times New Roman" w:cs="Times New Roman"/>
          <w:b/>
          <w:sz w:val="24"/>
          <w:szCs w:val="24"/>
        </w:rPr>
        <w:t>podľa nariadenia Európskeho parlamentu a rady (EÚ) 2019/515 o vzájomnom uznávaní tovaru,</w:t>
      </w:r>
      <w:r w:rsidR="00D16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04C">
        <w:rPr>
          <w:rFonts w:ascii="Times New Roman" w:hAnsi="Times New Roman" w:cs="Times New Roman"/>
          <w:b/>
          <w:sz w:val="24"/>
          <w:szCs w:val="24"/>
        </w:rPr>
        <w:t>ktorý je v súlade s právnymi predpismi uvedený na trh v inom členskom štáte a o</w:t>
      </w:r>
      <w:r w:rsidR="00D1604C">
        <w:rPr>
          <w:rFonts w:ascii="Times New Roman" w:hAnsi="Times New Roman" w:cs="Times New Roman"/>
          <w:b/>
          <w:sz w:val="24"/>
          <w:szCs w:val="24"/>
        </w:rPr>
        <w:t> </w:t>
      </w:r>
      <w:r w:rsidRPr="00D1604C">
        <w:rPr>
          <w:rFonts w:ascii="Times New Roman" w:hAnsi="Times New Roman" w:cs="Times New Roman"/>
          <w:b/>
          <w:sz w:val="24"/>
          <w:szCs w:val="24"/>
        </w:rPr>
        <w:t>zrušení</w:t>
      </w:r>
      <w:r w:rsidR="00D160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04C">
        <w:rPr>
          <w:rFonts w:ascii="Times New Roman" w:hAnsi="Times New Roman" w:cs="Times New Roman"/>
          <w:b/>
          <w:sz w:val="24"/>
          <w:szCs w:val="24"/>
        </w:rPr>
        <w:t>nariadenia (ES) č.764/2008</w:t>
      </w:r>
    </w:p>
    <w:p w:rsidR="00CB2788" w:rsidRDefault="00CB2788" w:rsidP="00CB278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Mriekatabuky"/>
        <w:tblW w:w="9206" w:type="dxa"/>
        <w:tblLook w:val="04A0" w:firstRow="1" w:lastRow="0" w:firstColumn="1" w:lastColumn="0" w:noHBand="0" w:noVBand="1"/>
      </w:tblPr>
      <w:tblGrid>
        <w:gridCol w:w="1820"/>
        <w:gridCol w:w="2399"/>
        <w:gridCol w:w="1050"/>
        <w:gridCol w:w="1087"/>
        <w:gridCol w:w="2850"/>
      </w:tblGrid>
      <w:tr w:rsidR="00CB2788" w:rsidTr="00A064E7">
        <w:trPr>
          <w:trHeight w:val="297"/>
        </w:trPr>
        <w:tc>
          <w:tcPr>
            <w:tcW w:w="9206" w:type="dxa"/>
            <w:gridSpan w:val="5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CB2788" w:rsidRPr="00D1604C" w:rsidRDefault="00993867" w:rsidP="001C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04C">
              <w:rPr>
                <w:rFonts w:ascii="Times New Roman" w:hAnsi="Times New Roman" w:cs="Times New Roman"/>
                <w:sz w:val="24"/>
                <w:szCs w:val="24"/>
              </w:rPr>
              <w:t>Príjemca:</w:t>
            </w:r>
          </w:p>
        </w:tc>
      </w:tr>
      <w:tr w:rsidR="00993867" w:rsidTr="00A064E7">
        <w:trPr>
          <w:trHeight w:val="851"/>
        </w:trPr>
        <w:tc>
          <w:tcPr>
            <w:tcW w:w="9206" w:type="dxa"/>
            <w:gridSpan w:val="5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993867" w:rsidRPr="00F80B78" w:rsidRDefault="00993867" w:rsidP="001C7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B78">
              <w:rPr>
                <w:rFonts w:ascii="Times New Roman" w:hAnsi="Times New Roman" w:cs="Times New Roman"/>
                <w:b/>
                <w:sz w:val="20"/>
                <w:szCs w:val="20"/>
              </w:rPr>
              <w:t>ÚSTREDNÝ KONTROLNÝ A SKÚŠOBNÝ ÚSTAV POĽNOHOSPODÁRSKY V BRATISLAVE</w:t>
            </w:r>
          </w:p>
          <w:p w:rsidR="00993867" w:rsidRPr="00F80B78" w:rsidRDefault="00993867" w:rsidP="001C71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B78">
              <w:rPr>
                <w:rFonts w:ascii="Times New Roman" w:hAnsi="Times New Roman" w:cs="Times New Roman"/>
                <w:b/>
                <w:sz w:val="20"/>
                <w:szCs w:val="20"/>
              </w:rPr>
              <w:t>OPH – Odbor pôdy a hnojív</w:t>
            </w:r>
          </w:p>
          <w:p w:rsidR="00F65695" w:rsidRDefault="00F65695" w:rsidP="00F656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695">
              <w:rPr>
                <w:rFonts w:ascii="Times New Roman" w:hAnsi="Times New Roman" w:cs="Times New Roman"/>
                <w:sz w:val="20"/>
                <w:szCs w:val="20"/>
              </w:rPr>
              <w:t>pracovisko Vígľaš, ul. SNP746/99, 962 02 Vígľaš</w:t>
            </w:r>
          </w:p>
          <w:p w:rsidR="00993867" w:rsidRPr="00F80B78" w:rsidRDefault="00993867" w:rsidP="00E96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B78">
              <w:rPr>
                <w:rFonts w:ascii="Times New Roman" w:hAnsi="Times New Roman" w:cs="Times New Roman"/>
                <w:sz w:val="24"/>
                <w:szCs w:val="24"/>
              </w:rPr>
              <w:sym w:font="Wingdings" w:char="F028"/>
            </w:r>
            <w:r w:rsidR="00E96A3C">
              <w:rPr>
                <w:rFonts w:ascii="Times New Roman" w:hAnsi="Times New Roman" w:cs="Times New Roman"/>
                <w:sz w:val="24"/>
                <w:szCs w:val="24"/>
              </w:rPr>
              <w:t xml:space="preserve"> 045/5242 245</w:t>
            </w:r>
            <w:r w:rsidR="00D1604C" w:rsidRPr="00F80B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F80B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1604C" w:rsidRPr="00F80B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IČO: 00</w:t>
            </w:r>
            <w:r w:rsidR="00A91F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1604C" w:rsidRPr="00F80B78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A91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04C" w:rsidRPr="00F80B78">
              <w:rPr>
                <w:rFonts w:ascii="Times New Roman" w:hAnsi="Times New Roman" w:cs="Times New Roman"/>
                <w:sz w:val="24"/>
                <w:szCs w:val="24"/>
              </w:rPr>
              <w:t xml:space="preserve">582 </w:t>
            </w:r>
            <w:r w:rsidR="009312B6" w:rsidRPr="00F80B78">
              <w:rPr>
                <w:rFonts w:ascii="Times New Roman" w:hAnsi="Times New Roman" w:cs="Times New Roman"/>
                <w:sz w:val="24"/>
                <w:szCs w:val="24"/>
              </w:rPr>
              <w:sym w:font="Wingdings" w:char="F03A"/>
            </w:r>
            <w:r w:rsidR="00D1604C" w:rsidRPr="00F8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2B6" w:rsidRPr="00F80B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9312B6" w:rsidRPr="00F80B78">
                <w:rPr>
                  <w:rStyle w:val="Hypertextovprepojenie"/>
                  <w:rFonts w:ascii="Times New Roman" w:hAnsi="Times New Roman" w:cs="Times New Roman"/>
                  <w:sz w:val="24"/>
                  <w:szCs w:val="24"/>
                </w:rPr>
                <w:t>hnojiva@uksup.sk</w:t>
              </w:r>
            </w:hyperlink>
            <w:r w:rsidR="009312B6" w:rsidRPr="00F80B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DIČ: 2021023026</w:t>
            </w:r>
          </w:p>
        </w:tc>
      </w:tr>
      <w:tr w:rsidR="00C973AC" w:rsidTr="00A064E7">
        <w:trPr>
          <w:trHeight w:val="454"/>
        </w:trPr>
        <w:tc>
          <w:tcPr>
            <w:tcW w:w="9206" w:type="dxa"/>
            <w:gridSpan w:val="5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973AC" w:rsidRPr="00F80B78" w:rsidRDefault="001D2C9D" w:rsidP="001D2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B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C973AC" w:rsidRPr="00F80B78">
              <w:rPr>
                <w:rFonts w:ascii="Times New Roman" w:hAnsi="Times New Roman" w:cs="Times New Roman"/>
                <w:b/>
                <w:sz w:val="24"/>
                <w:szCs w:val="24"/>
              </w:rPr>
              <w:t>Druh žiadosti</w:t>
            </w:r>
          </w:p>
        </w:tc>
      </w:tr>
      <w:permStart w:id="753349295" w:edGrp="everyone"/>
      <w:tr w:rsidR="001C7188" w:rsidRPr="00DE7089" w:rsidTr="00A064E7">
        <w:trPr>
          <w:trHeight w:val="454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12B6" w:rsidRPr="00DE7089" w:rsidRDefault="00631726" w:rsidP="001C7188">
            <w:pPr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-150061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1D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ermEnd w:id="753349295"/>
            <w:r w:rsidR="009312B6" w:rsidRPr="00DE7089">
              <w:rPr>
                <w:rFonts w:ascii="Times New Roman" w:hAnsi="Times New Roman" w:cs="Times New Roman"/>
              </w:rPr>
              <w:t xml:space="preserve"> </w:t>
            </w:r>
            <w:r w:rsidR="009312B6" w:rsidRPr="00DE7089">
              <w:rPr>
                <w:rFonts w:ascii="Times New Roman" w:hAnsi="Times New Roman" w:cs="Times New Roman"/>
                <w:b/>
              </w:rPr>
              <w:t xml:space="preserve"> predĺženie registrácie</w:t>
            </w:r>
          </w:p>
        </w:tc>
        <w:permStart w:id="788877725" w:edGrp="everyone"/>
        <w:tc>
          <w:tcPr>
            <w:tcW w:w="4987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12B6" w:rsidRPr="00DE7089" w:rsidRDefault="00631726" w:rsidP="001C7188">
            <w:pPr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</w:rPr>
                <w:id w:val="91004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5A89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permEnd w:id="788877725"/>
            <w:r w:rsidR="009312B6" w:rsidRPr="00DE7089">
              <w:rPr>
                <w:rFonts w:ascii="Times New Roman" w:hAnsi="Times New Roman" w:cs="Times New Roman"/>
              </w:rPr>
              <w:t xml:space="preserve"> </w:t>
            </w:r>
            <w:r w:rsidR="009312B6" w:rsidRPr="00DE7089">
              <w:rPr>
                <w:rFonts w:ascii="Times New Roman" w:hAnsi="Times New Roman" w:cs="Times New Roman"/>
                <w:b/>
              </w:rPr>
              <w:t xml:space="preserve"> zmena registrácie</w:t>
            </w:r>
          </w:p>
        </w:tc>
      </w:tr>
      <w:tr w:rsidR="001D2C9D" w:rsidTr="00A064E7">
        <w:trPr>
          <w:trHeight w:val="454"/>
        </w:trPr>
        <w:tc>
          <w:tcPr>
            <w:tcW w:w="9206" w:type="dxa"/>
            <w:gridSpan w:val="5"/>
            <w:tcBorders>
              <w:top w:val="single" w:sz="12" w:space="0" w:color="auto"/>
              <w:left w:val="single" w:sz="18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D2C9D" w:rsidRPr="00DE7089" w:rsidRDefault="001D2C9D" w:rsidP="001D2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89">
              <w:rPr>
                <w:rFonts w:ascii="Times New Roman" w:hAnsi="Times New Roman" w:cs="Times New Roman"/>
                <w:b/>
                <w:sz w:val="24"/>
                <w:szCs w:val="24"/>
              </w:rPr>
              <w:t>2. Hnojivo</w:t>
            </w:r>
          </w:p>
        </w:tc>
      </w:tr>
      <w:tr w:rsidR="00B32936" w:rsidTr="00A064E7">
        <w:trPr>
          <w:trHeight w:val="454"/>
        </w:trPr>
        <w:tc>
          <w:tcPr>
            <w:tcW w:w="1820" w:type="dxa"/>
            <w:tcBorders>
              <w:top w:val="single" w:sz="12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2936" w:rsidRPr="00DE7089" w:rsidRDefault="00B32936" w:rsidP="001C7188">
            <w:pPr>
              <w:rPr>
                <w:rFonts w:ascii="Times New Roman" w:hAnsi="Times New Roman" w:cs="Times New Roman"/>
              </w:rPr>
            </w:pPr>
            <w:r w:rsidRPr="00DE7089">
              <w:rPr>
                <w:rFonts w:ascii="Times New Roman" w:hAnsi="Times New Roman" w:cs="Times New Roman"/>
              </w:rPr>
              <w:t>Názov</w:t>
            </w:r>
          </w:p>
        </w:tc>
        <w:tc>
          <w:tcPr>
            <w:tcW w:w="7386" w:type="dxa"/>
            <w:gridSpan w:val="4"/>
            <w:tcBorders>
              <w:top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B32936" w:rsidRPr="008A421F" w:rsidRDefault="00B32936" w:rsidP="001C7188">
            <w:pPr>
              <w:rPr>
                <w:rFonts w:ascii="Times New Roman" w:hAnsi="Times New Roman" w:cs="Times New Roman"/>
              </w:rPr>
            </w:pPr>
            <w:permStart w:id="396431974" w:edGrp="everyone"/>
            <w:permEnd w:id="396431974"/>
          </w:p>
        </w:tc>
      </w:tr>
      <w:tr w:rsidR="00B32936" w:rsidTr="00A064E7">
        <w:trPr>
          <w:trHeight w:val="454"/>
        </w:trPr>
        <w:tc>
          <w:tcPr>
            <w:tcW w:w="182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B32936" w:rsidRPr="00DE7089" w:rsidRDefault="00B32936" w:rsidP="001C7188">
            <w:pPr>
              <w:rPr>
                <w:rFonts w:ascii="Times New Roman" w:hAnsi="Times New Roman" w:cs="Times New Roman"/>
              </w:rPr>
            </w:pPr>
            <w:r w:rsidRPr="00DE7089">
              <w:rPr>
                <w:rFonts w:ascii="Times New Roman" w:hAnsi="Times New Roman" w:cs="Times New Roman"/>
              </w:rPr>
              <w:t>Číslo vzájomného uznania</w:t>
            </w:r>
          </w:p>
        </w:tc>
        <w:tc>
          <w:tcPr>
            <w:tcW w:w="7386" w:type="dxa"/>
            <w:gridSpan w:val="4"/>
            <w:tcBorders>
              <w:right w:val="single" w:sz="6" w:space="0" w:color="auto"/>
            </w:tcBorders>
            <w:vAlign w:val="center"/>
          </w:tcPr>
          <w:p w:rsidR="00B32936" w:rsidRPr="008A421F" w:rsidRDefault="00B32936" w:rsidP="001C7188">
            <w:pPr>
              <w:rPr>
                <w:rFonts w:ascii="Times New Roman" w:hAnsi="Times New Roman" w:cs="Times New Roman"/>
              </w:rPr>
            </w:pPr>
            <w:permStart w:id="818358578" w:edGrp="everyone"/>
            <w:permEnd w:id="818358578"/>
          </w:p>
        </w:tc>
      </w:tr>
      <w:tr w:rsidR="00B32936" w:rsidTr="00A064E7">
        <w:trPr>
          <w:trHeight w:val="454"/>
        </w:trPr>
        <w:tc>
          <w:tcPr>
            <w:tcW w:w="182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32936" w:rsidRPr="00DE7089" w:rsidRDefault="00B32936" w:rsidP="001C7188">
            <w:pPr>
              <w:rPr>
                <w:rFonts w:ascii="Times New Roman" w:hAnsi="Times New Roman" w:cs="Times New Roman"/>
              </w:rPr>
            </w:pPr>
            <w:r w:rsidRPr="00DE7089">
              <w:rPr>
                <w:rFonts w:ascii="Times New Roman" w:hAnsi="Times New Roman" w:cs="Times New Roman"/>
              </w:rPr>
              <w:t>Dôvod zmeny registrácie</w:t>
            </w:r>
          </w:p>
        </w:tc>
        <w:tc>
          <w:tcPr>
            <w:tcW w:w="7386" w:type="dxa"/>
            <w:gridSpan w:val="4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B32936" w:rsidRPr="008A421F" w:rsidRDefault="00B32936" w:rsidP="001C7188">
            <w:pPr>
              <w:rPr>
                <w:rFonts w:ascii="Times New Roman" w:hAnsi="Times New Roman" w:cs="Times New Roman"/>
              </w:rPr>
            </w:pPr>
            <w:permStart w:id="558760730" w:edGrp="everyone"/>
            <w:permEnd w:id="558760730"/>
          </w:p>
        </w:tc>
      </w:tr>
      <w:tr w:rsidR="001D2C9D" w:rsidTr="00A064E7">
        <w:trPr>
          <w:trHeight w:val="454"/>
        </w:trPr>
        <w:tc>
          <w:tcPr>
            <w:tcW w:w="9206" w:type="dxa"/>
            <w:gridSpan w:val="5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1D2C9D" w:rsidRPr="001C7188" w:rsidRDefault="001D2C9D" w:rsidP="00EE13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1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1C7188">
              <w:rPr>
                <w:rFonts w:ascii="Times New Roman" w:hAnsi="Times New Roman" w:cs="Times New Roman"/>
                <w:b/>
                <w:sz w:val="24"/>
                <w:szCs w:val="24"/>
              </w:rPr>
              <w:t>Žiadateľ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(d</w:t>
            </w:r>
            <w:r w:rsidR="00EE134E">
              <w:rPr>
                <w:rFonts w:ascii="Times New Roman" w:hAnsi="Times New Roman" w:cs="Times New Roman"/>
                <w:b/>
                <w:sz w:val="24"/>
                <w:szCs w:val="24"/>
              </w:rPr>
              <w:t>istribútor</w:t>
            </w:r>
            <w:r w:rsidR="005052E6">
              <w:rPr>
                <w:rFonts w:ascii="Times New Roman" w:hAnsi="Times New Roman" w:cs="Times New Roman"/>
                <w:b/>
                <w:sz w:val="24"/>
                <w:szCs w:val="24"/>
              </w:rPr>
              <w:t>/výrobca)</w:t>
            </w:r>
          </w:p>
        </w:tc>
      </w:tr>
      <w:tr w:rsidR="00CF1072" w:rsidRPr="00DE7089" w:rsidTr="00A064E7">
        <w:trPr>
          <w:trHeight w:val="454"/>
        </w:trPr>
        <w:tc>
          <w:tcPr>
            <w:tcW w:w="9206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1072" w:rsidRPr="00DE7089" w:rsidRDefault="00CF1072" w:rsidP="00CF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089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089">
              <w:rPr>
                <w:rFonts w:ascii="Times New Roman" w:hAnsi="Times New Roman" w:cs="Times New Roman"/>
                <w:b/>
                <w:sz w:val="24"/>
                <w:szCs w:val="24"/>
              </w:rPr>
              <w:t>Obchodné meno</w:t>
            </w:r>
          </w:p>
        </w:tc>
      </w:tr>
      <w:tr w:rsidR="00CF1072" w:rsidRPr="008A421F" w:rsidTr="00A064E7">
        <w:trPr>
          <w:trHeight w:val="454"/>
        </w:trPr>
        <w:tc>
          <w:tcPr>
            <w:tcW w:w="9206" w:type="dxa"/>
            <w:gridSpan w:val="5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1072" w:rsidRPr="008A421F" w:rsidRDefault="00CF1072" w:rsidP="001C7188">
            <w:pPr>
              <w:rPr>
                <w:rFonts w:ascii="Times New Roman" w:hAnsi="Times New Roman" w:cs="Times New Roman"/>
              </w:rPr>
            </w:pPr>
            <w:permStart w:id="206330285" w:edGrp="everyone"/>
            <w:permEnd w:id="206330285"/>
          </w:p>
        </w:tc>
      </w:tr>
      <w:tr w:rsidR="00CF1072" w:rsidTr="00A064E7">
        <w:trPr>
          <w:trHeight w:val="454"/>
        </w:trPr>
        <w:tc>
          <w:tcPr>
            <w:tcW w:w="9206" w:type="dxa"/>
            <w:gridSpan w:val="5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1072" w:rsidRPr="001C7188" w:rsidRDefault="00CF1072" w:rsidP="00CF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 </w:t>
            </w:r>
            <w:r w:rsidRPr="001C7188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</w:p>
        </w:tc>
      </w:tr>
      <w:tr w:rsidR="00CF1072" w:rsidRPr="008A421F" w:rsidTr="00A064E7">
        <w:trPr>
          <w:trHeight w:val="454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F1072" w:rsidRPr="008A421F" w:rsidRDefault="00CF1072" w:rsidP="00F555C6">
            <w:pPr>
              <w:rPr>
                <w:rFonts w:ascii="Times New Roman" w:hAnsi="Times New Roman" w:cs="Times New Roman"/>
              </w:rPr>
            </w:pPr>
            <w:r w:rsidRPr="008A421F">
              <w:rPr>
                <w:rFonts w:ascii="Times New Roman" w:hAnsi="Times New Roman" w:cs="Times New Roman"/>
              </w:rPr>
              <w:t>Ulica, č. domu</w:t>
            </w:r>
          </w:p>
        </w:tc>
        <w:tc>
          <w:tcPr>
            <w:tcW w:w="7386" w:type="dxa"/>
            <w:gridSpan w:val="4"/>
            <w:tcBorders>
              <w:top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CF1072" w:rsidRPr="008A421F" w:rsidRDefault="00CF1072" w:rsidP="00C573F1">
            <w:pPr>
              <w:rPr>
                <w:rFonts w:ascii="Times New Roman" w:hAnsi="Times New Roman" w:cs="Times New Roman"/>
              </w:rPr>
            </w:pPr>
            <w:permStart w:id="1667594730" w:edGrp="everyone"/>
            <w:permEnd w:id="1667594730"/>
          </w:p>
        </w:tc>
      </w:tr>
      <w:tr w:rsidR="00CF1072" w:rsidRPr="008A421F" w:rsidTr="00A064E7">
        <w:trPr>
          <w:trHeight w:val="454"/>
        </w:trPr>
        <w:tc>
          <w:tcPr>
            <w:tcW w:w="182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F1072" w:rsidRPr="008A421F" w:rsidRDefault="00CF1072" w:rsidP="00F555C6">
            <w:pPr>
              <w:rPr>
                <w:rFonts w:ascii="Times New Roman" w:hAnsi="Times New Roman" w:cs="Times New Roman"/>
              </w:rPr>
            </w:pPr>
            <w:r w:rsidRPr="008A421F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3449" w:type="dxa"/>
            <w:gridSpan w:val="2"/>
            <w:vAlign w:val="center"/>
          </w:tcPr>
          <w:p w:rsidR="00CF1072" w:rsidRPr="008A421F" w:rsidRDefault="00CF1072" w:rsidP="001C7188">
            <w:pPr>
              <w:rPr>
                <w:rFonts w:ascii="Times New Roman" w:hAnsi="Times New Roman" w:cs="Times New Roman"/>
              </w:rPr>
            </w:pPr>
            <w:permStart w:id="1142122284" w:edGrp="everyone"/>
            <w:permEnd w:id="1142122284"/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CF1072" w:rsidRPr="008A421F" w:rsidRDefault="00F65695" w:rsidP="001C7188">
            <w:pPr>
              <w:ind w:left="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Štát</w:t>
            </w:r>
          </w:p>
        </w:tc>
        <w:tc>
          <w:tcPr>
            <w:tcW w:w="2850" w:type="dxa"/>
            <w:tcBorders>
              <w:right w:val="single" w:sz="6" w:space="0" w:color="auto"/>
            </w:tcBorders>
            <w:vAlign w:val="center"/>
          </w:tcPr>
          <w:p w:rsidR="00CF1072" w:rsidRPr="008A421F" w:rsidRDefault="00CF1072" w:rsidP="001C7188">
            <w:pPr>
              <w:rPr>
                <w:rFonts w:ascii="Times New Roman" w:hAnsi="Times New Roman" w:cs="Times New Roman"/>
              </w:rPr>
            </w:pPr>
            <w:permStart w:id="611015139" w:edGrp="everyone"/>
            <w:permEnd w:id="611015139"/>
          </w:p>
        </w:tc>
      </w:tr>
      <w:tr w:rsidR="00F65695" w:rsidRPr="008A421F" w:rsidTr="00A064E7">
        <w:trPr>
          <w:trHeight w:val="454"/>
        </w:trPr>
        <w:tc>
          <w:tcPr>
            <w:tcW w:w="182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695" w:rsidRPr="008A421F" w:rsidRDefault="00F65695" w:rsidP="00F55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7386" w:type="dxa"/>
            <w:gridSpan w:val="4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65695" w:rsidRPr="008A421F" w:rsidRDefault="00F65695" w:rsidP="001C7188">
            <w:pPr>
              <w:rPr>
                <w:rFonts w:ascii="Times New Roman" w:hAnsi="Times New Roman" w:cs="Times New Roman"/>
              </w:rPr>
            </w:pPr>
            <w:permStart w:id="1153455865" w:edGrp="everyone"/>
            <w:permEnd w:id="1153455865"/>
          </w:p>
        </w:tc>
      </w:tr>
      <w:tr w:rsidR="00CF1072" w:rsidRPr="008A421F" w:rsidTr="00A064E7">
        <w:trPr>
          <w:trHeight w:val="454"/>
        </w:trPr>
        <w:tc>
          <w:tcPr>
            <w:tcW w:w="1820" w:type="dxa"/>
            <w:tcBorders>
              <w:left w:val="single" w:sz="18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1072" w:rsidRPr="008A421F" w:rsidRDefault="00CF1072" w:rsidP="00F555C6">
            <w:pPr>
              <w:rPr>
                <w:rFonts w:ascii="Times New Roman" w:hAnsi="Times New Roman" w:cs="Times New Roman"/>
              </w:rPr>
            </w:pPr>
            <w:r w:rsidRPr="008A421F">
              <w:rPr>
                <w:rFonts w:ascii="Times New Roman" w:hAnsi="Times New Roman" w:cs="Times New Roman"/>
              </w:rPr>
              <w:t>Telefón</w:t>
            </w:r>
          </w:p>
        </w:tc>
        <w:tc>
          <w:tcPr>
            <w:tcW w:w="3449" w:type="dxa"/>
            <w:gridSpan w:val="2"/>
            <w:tcBorders>
              <w:bottom w:val="single" w:sz="6" w:space="0" w:color="auto"/>
            </w:tcBorders>
            <w:vAlign w:val="center"/>
          </w:tcPr>
          <w:p w:rsidR="00CF1072" w:rsidRPr="008A421F" w:rsidRDefault="00CF1072" w:rsidP="001C7188">
            <w:pPr>
              <w:rPr>
                <w:rFonts w:ascii="Times New Roman" w:hAnsi="Times New Roman" w:cs="Times New Roman"/>
              </w:rPr>
            </w:pPr>
            <w:permStart w:id="876886337" w:edGrp="everyone"/>
            <w:permEnd w:id="876886337"/>
          </w:p>
        </w:tc>
        <w:tc>
          <w:tcPr>
            <w:tcW w:w="1087" w:type="dxa"/>
            <w:tcBorders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F1072" w:rsidRPr="008A421F" w:rsidRDefault="00CF1072" w:rsidP="001C7188">
            <w:pPr>
              <w:ind w:left="64"/>
              <w:rPr>
                <w:rFonts w:ascii="Times New Roman" w:hAnsi="Times New Roman" w:cs="Times New Roman"/>
              </w:rPr>
            </w:pPr>
            <w:r w:rsidRPr="008A421F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85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F1072" w:rsidRPr="008A421F" w:rsidRDefault="00CF1072" w:rsidP="001C7188">
            <w:pPr>
              <w:rPr>
                <w:rFonts w:ascii="Times New Roman" w:hAnsi="Times New Roman" w:cs="Times New Roman"/>
              </w:rPr>
            </w:pPr>
            <w:permStart w:id="2084592485" w:edGrp="everyone"/>
            <w:permEnd w:id="2084592485"/>
          </w:p>
        </w:tc>
      </w:tr>
      <w:tr w:rsidR="00F65695" w:rsidRPr="008A421F" w:rsidTr="00A064E7">
        <w:trPr>
          <w:trHeight w:val="454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65695" w:rsidRPr="008A421F" w:rsidRDefault="00F65695" w:rsidP="00F55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3449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F65695" w:rsidRPr="008A421F" w:rsidRDefault="00F65695" w:rsidP="001C7188">
            <w:pPr>
              <w:rPr>
                <w:rFonts w:ascii="Times New Roman" w:hAnsi="Times New Roman" w:cs="Times New Roman"/>
              </w:rPr>
            </w:pPr>
            <w:permStart w:id="686456270" w:edGrp="everyone"/>
            <w:permEnd w:id="686456270"/>
          </w:p>
        </w:tc>
        <w:tc>
          <w:tcPr>
            <w:tcW w:w="108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65695" w:rsidRPr="008A421F" w:rsidRDefault="00F65695" w:rsidP="001C7188">
            <w:pPr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IČ DPH</w:t>
            </w:r>
          </w:p>
        </w:tc>
        <w:tc>
          <w:tcPr>
            <w:tcW w:w="2850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F65695" w:rsidRPr="008A421F" w:rsidRDefault="00F65695" w:rsidP="001C7188">
            <w:pPr>
              <w:rPr>
                <w:rFonts w:ascii="Times New Roman" w:hAnsi="Times New Roman" w:cs="Times New Roman"/>
              </w:rPr>
            </w:pPr>
            <w:permStart w:id="891572010" w:edGrp="everyone"/>
            <w:permEnd w:id="891572010"/>
          </w:p>
        </w:tc>
      </w:tr>
      <w:tr w:rsidR="00CF1072" w:rsidTr="00A064E7">
        <w:trPr>
          <w:trHeight w:val="454"/>
        </w:trPr>
        <w:tc>
          <w:tcPr>
            <w:tcW w:w="9206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F1072" w:rsidRPr="001C7188" w:rsidRDefault="00CF1072" w:rsidP="00CF10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3.3 </w:t>
            </w:r>
            <w:r w:rsidRPr="00470909">
              <w:rPr>
                <w:rFonts w:ascii="Times New Roman" w:hAnsi="Times New Roman" w:cs="Times New Roman"/>
                <w:b/>
                <w:sz w:val="24"/>
                <w:szCs w:val="24"/>
              </w:rPr>
              <w:t>Zástupca oprávnený rokovať s ÚKSÚP Bratislava</w:t>
            </w:r>
          </w:p>
        </w:tc>
      </w:tr>
      <w:tr w:rsidR="00CF1072" w:rsidTr="00A064E7">
        <w:trPr>
          <w:trHeight w:val="454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F1072" w:rsidRPr="005052E6" w:rsidRDefault="00154FD6" w:rsidP="00F55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Meno, priezvisko</w:t>
            </w:r>
          </w:p>
        </w:tc>
        <w:tc>
          <w:tcPr>
            <w:tcW w:w="7386" w:type="dxa"/>
            <w:gridSpan w:val="4"/>
            <w:tcBorders>
              <w:top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F1072" w:rsidRPr="008A421F" w:rsidRDefault="00CF1072" w:rsidP="00F555C6">
            <w:pPr>
              <w:rPr>
                <w:rFonts w:ascii="Times New Roman" w:hAnsi="Times New Roman" w:cs="Times New Roman"/>
              </w:rPr>
            </w:pPr>
            <w:permStart w:id="1027756438" w:edGrp="everyone"/>
            <w:permEnd w:id="1027756438"/>
          </w:p>
        </w:tc>
      </w:tr>
      <w:tr w:rsidR="00CF1072" w:rsidTr="00A064E7">
        <w:trPr>
          <w:trHeight w:val="454"/>
        </w:trPr>
        <w:tc>
          <w:tcPr>
            <w:tcW w:w="18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F1072" w:rsidRPr="005052E6" w:rsidRDefault="00CF1072" w:rsidP="00F555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Telefón</w:t>
            </w:r>
          </w:p>
        </w:tc>
        <w:tc>
          <w:tcPr>
            <w:tcW w:w="3449" w:type="dxa"/>
            <w:gridSpan w:val="2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CF1072" w:rsidRPr="008A421F" w:rsidRDefault="00CF1072" w:rsidP="008A421F">
            <w:pPr>
              <w:rPr>
                <w:rFonts w:ascii="Times New Roman" w:hAnsi="Times New Roman" w:cs="Times New Roman"/>
              </w:rPr>
            </w:pPr>
            <w:permStart w:id="1542211774" w:edGrp="everyone"/>
            <w:permEnd w:id="1542211774"/>
          </w:p>
        </w:tc>
        <w:tc>
          <w:tcPr>
            <w:tcW w:w="108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F1072" w:rsidRPr="005052E6" w:rsidRDefault="00CF1072" w:rsidP="00F555C6">
            <w:pPr>
              <w:ind w:left="7"/>
              <w:rPr>
                <w:rFonts w:ascii="Times New Roman" w:hAnsi="Times New Roman" w:cs="Times New Roman"/>
              </w:rPr>
            </w:pPr>
            <w:r w:rsidRPr="005052E6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F1072" w:rsidRPr="008A421F" w:rsidRDefault="00CF1072" w:rsidP="00F555C6">
            <w:pPr>
              <w:rPr>
                <w:rFonts w:ascii="Times New Roman" w:hAnsi="Times New Roman" w:cs="Times New Roman"/>
              </w:rPr>
            </w:pPr>
            <w:permStart w:id="1735865996" w:edGrp="everyone"/>
            <w:permEnd w:id="1735865996"/>
          </w:p>
        </w:tc>
      </w:tr>
      <w:tr w:rsidR="00107B28" w:rsidTr="00A064E7">
        <w:trPr>
          <w:trHeight w:val="454"/>
        </w:trPr>
        <w:tc>
          <w:tcPr>
            <w:tcW w:w="9206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107B28" w:rsidRPr="001C7188" w:rsidRDefault="008A421F" w:rsidP="0010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  <w:r w:rsidR="00107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F65695">
              <w:rPr>
                <w:rFonts w:ascii="Times New Roman" w:hAnsi="Times New Roman" w:cs="Times New Roman"/>
                <w:b/>
                <w:sz w:val="24"/>
                <w:szCs w:val="24"/>
              </w:rPr>
              <w:t>Bankové spojenie žiadateľa</w:t>
            </w:r>
          </w:p>
        </w:tc>
      </w:tr>
      <w:tr w:rsidR="00A064E7" w:rsidTr="00A064E7">
        <w:trPr>
          <w:trHeight w:val="454"/>
        </w:trPr>
        <w:tc>
          <w:tcPr>
            <w:tcW w:w="182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064E7" w:rsidRPr="00F65695" w:rsidRDefault="00A064E7" w:rsidP="00107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7386" w:type="dxa"/>
            <w:gridSpan w:val="4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064E7" w:rsidRPr="00F65695" w:rsidRDefault="00A064E7" w:rsidP="00107B28">
            <w:pPr>
              <w:rPr>
                <w:rFonts w:ascii="Times New Roman" w:hAnsi="Times New Roman" w:cs="Times New Roman"/>
              </w:rPr>
            </w:pPr>
            <w:permStart w:id="630133020" w:edGrp="everyone"/>
            <w:permEnd w:id="630133020"/>
          </w:p>
        </w:tc>
      </w:tr>
      <w:tr w:rsidR="00F65695" w:rsidTr="00A064E7">
        <w:trPr>
          <w:trHeight w:val="454"/>
        </w:trPr>
        <w:tc>
          <w:tcPr>
            <w:tcW w:w="9206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65695" w:rsidRPr="00F65695" w:rsidRDefault="00F65695" w:rsidP="00107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5695">
              <w:rPr>
                <w:rFonts w:ascii="Times New Roman" w:hAnsi="Times New Roman" w:cs="Times New Roman"/>
                <w:b/>
                <w:sz w:val="24"/>
                <w:szCs w:val="24"/>
              </w:rPr>
              <w:t>5. Výrobca</w:t>
            </w:r>
          </w:p>
        </w:tc>
      </w:tr>
      <w:tr w:rsidR="00107B28" w:rsidTr="00A064E7">
        <w:trPr>
          <w:trHeight w:val="454"/>
        </w:trPr>
        <w:tc>
          <w:tcPr>
            <w:tcW w:w="9206" w:type="dxa"/>
            <w:gridSpan w:val="5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7B28" w:rsidRPr="00C14459" w:rsidRDefault="00F65695" w:rsidP="0010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07B28" w:rsidRPr="001C7188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="00107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7B28" w:rsidRPr="001C7188">
              <w:rPr>
                <w:rFonts w:ascii="Times New Roman" w:hAnsi="Times New Roman" w:cs="Times New Roman"/>
                <w:b/>
                <w:sz w:val="24"/>
                <w:szCs w:val="24"/>
              </w:rPr>
              <w:t>Obchodné meno</w:t>
            </w:r>
          </w:p>
        </w:tc>
      </w:tr>
      <w:tr w:rsidR="00107B28" w:rsidRPr="008A421F" w:rsidTr="00A064E7">
        <w:trPr>
          <w:trHeight w:val="454"/>
        </w:trPr>
        <w:tc>
          <w:tcPr>
            <w:tcW w:w="9206" w:type="dxa"/>
            <w:gridSpan w:val="5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7B28" w:rsidRPr="008A421F" w:rsidRDefault="00107B28" w:rsidP="001C7188">
            <w:pPr>
              <w:rPr>
                <w:rFonts w:ascii="Times New Roman" w:hAnsi="Times New Roman" w:cs="Times New Roman"/>
              </w:rPr>
            </w:pPr>
            <w:permStart w:id="1496524784" w:edGrp="everyone"/>
            <w:permEnd w:id="1496524784"/>
          </w:p>
        </w:tc>
      </w:tr>
      <w:tr w:rsidR="00107B28" w:rsidRPr="008A421F" w:rsidTr="00A064E7">
        <w:trPr>
          <w:trHeight w:val="454"/>
        </w:trPr>
        <w:tc>
          <w:tcPr>
            <w:tcW w:w="1820" w:type="dxa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107B28" w:rsidRPr="008A421F" w:rsidRDefault="00107B28" w:rsidP="00DE7089">
            <w:pPr>
              <w:rPr>
                <w:rFonts w:ascii="Times New Roman" w:hAnsi="Times New Roman" w:cs="Times New Roman"/>
              </w:rPr>
            </w:pPr>
            <w:r w:rsidRPr="008A421F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7386" w:type="dxa"/>
            <w:gridSpan w:val="4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07B28" w:rsidRPr="008A421F" w:rsidRDefault="00107B28" w:rsidP="001C7188">
            <w:pPr>
              <w:rPr>
                <w:rFonts w:ascii="Times New Roman" w:hAnsi="Times New Roman" w:cs="Times New Roman"/>
              </w:rPr>
            </w:pPr>
            <w:permStart w:id="1040400559" w:edGrp="everyone"/>
            <w:permEnd w:id="1040400559"/>
          </w:p>
        </w:tc>
      </w:tr>
      <w:tr w:rsidR="00107B28" w:rsidTr="00A064E7">
        <w:trPr>
          <w:trHeight w:val="454"/>
        </w:trPr>
        <w:tc>
          <w:tcPr>
            <w:tcW w:w="9206" w:type="dxa"/>
            <w:gridSpan w:val="5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7B28" w:rsidRPr="001C7188" w:rsidRDefault="00F65695" w:rsidP="00107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07B28" w:rsidRPr="001C7188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  <w:r w:rsidR="00107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7B28" w:rsidRPr="001C7188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</w:p>
        </w:tc>
      </w:tr>
      <w:tr w:rsidR="00107B28" w:rsidRPr="008A421F" w:rsidTr="00A064E7">
        <w:trPr>
          <w:trHeight w:val="454"/>
        </w:trPr>
        <w:tc>
          <w:tcPr>
            <w:tcW w:w="1820" w:type="dxa"/>
            <w:tcBorders>
              <w:top w:val="single" w:sz="6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7B28" w:rsidRPr="008A421F" w:rsidRDefault="00107B28" w:rsidP="00F555C6">
            <w:pPr>
              <w:rPr>
                <w:rFonts w:ascii="Times New Roman" w:hAnsi="Times New Roman" w:cs="Times New Roman"/>
              </w:rPr>
            </w:pPr>
            <w:r w:rsidRPr="008A421F">
              <w:rPr>
                <w:rFonts w:ascii="Times New Roman" w:hAnsi="Times New Roman" w:cs="Times New Roman"/>
              </w:rPr>
              <w:t>Ulica, č. domu</w:t>
            </w:r>
          </w:p>
        </w:tc>
        <w:tc>
          <w:tcPr>
            <w:tcW w:w="7386" w:type="dxa"/>
            <w:gridSpan w:val="4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107B28" w:rsidRPr="008A421F" w:rsidRDefault="00107B28" w:rsidP="00F555C6">
            <w:pPr>
              <w:rPr>
                <w:rFonts w:ascii="Times New Roman" w:hAnsi="Times New Roman" w:cs="Times New Roman"/>
              </w:rPr>
            </w:pPr>
            <w:permStart w:id="1880502874" w:edGrp="everyone"/>
            <w:permEnd w:id="1880502874"/>
          </w:p>
        </w:tc>
      </w:tr>
      <w:tr w:rsidR="00107B28" w:rsidRPr="008A421F" w:rsidTr="00A064E7">
        <w:trPr>
          <w:trHeight w:val="454"/>
        </w:trPr>
        <w:tc>
          <w:tcPr>
            <w:tcW w:w="1820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7B28" w:rsidRPr="008A421F" w:rsidRDefault="00107B28" w:rsidP="00F555C6">
            <w:pPr>
              <w:rPr>
                <w:rFonts w:ascii="Times New Roman" w:hAnsi="Times New Roman" w:cs="Times New Roman"/>
              </w:rPr>
            </w:pPr>
            <w:r w:rsidRPr="008A421F">
              <w:rPr>
                <w:rFonts w:ascii="Times New Roman" w:hAnsi="Times New Roman" w:cs="Times New Roman"/>
              </w:rPr>
              <w:t>Obec</w:t>
            </w:r>
          </w:p>
        </w:tc>
        <w:tc>
          <w:tcPr>
            <w:tcW w:w="3449" w:type="dxa"/>
            <w:gridSpan w:val="2"/>
            <w:vAlign w:val="center"/>
          </w:tcPr>
          <w:p w:rsidR="00107B28" w:rsidRPr="008A421F" w:rsidRDefault="00107B28" w:rsidP="00F555C6">
            <w:pPr>
              <w:rPr>
                <w:rFonts w:ascii="Times New Roman" w:hAnsi="Times New Roman" w:cs="Times New Roman"/>
              </w:rPr>
            </w:pPr>
            <w:permStart w:id="306927485" w:edGrp="everyone"/>
            <w:permEnd w:id="306927485"/>
          </w:p>
        </w:tc>
        <w:tc>
          <w:tcPr>
            <w:tcW w:w="1087" w:type="dxa"/>
            <w:shd w:val="clear" w:color="auto" w:fill="D9D9D9" w:themeFill="background1" w:themeFillShade="D9"/>
            <w:vAlign w:val="center"/>
          </w:tcPr>
          <w:p w:rsidR="00107B28" w:rsidRPr="008A421F" w:rsidRDefault="00107B28" w:rsidP="00F555C6">
            <w:pPr>
              <w:ind w:left="36"/>
              <w:rPr>
                <w:rFonts w:ascii="Times New Roman" w:hAnsi="Times New Roman" w:cs="Times New Roman"/>
              </w:rPr>
            </w:pPr>
            <w:r w:rsidRPr="008A421F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2850" w:type="dxa"/>
            <w:tcBorders>
              <w:right w:val="single" w:sz="18" w:space="0" w:color="auto"/>
            </w:tcBorders>
            <w:vAlign w:val="center"/>
          </w:tcPr>
          <w:p w:rsidR="00107B28" w:rsidRPr="008A421F" w:rsidRDefault="00107B28" w:rsidP="00F555C6">
            <w:pPr>
              <w:rPr>
                <w:rFonts w:ascii="Times New Roman" w:hAnsi="Times New Roman" w:cs="Times New Roman"/>
              </w:rPr>
            </w:pPr>
            <w:permStart w:id="1008103993" w:edGrp="everyone"/>
            <w:permEnd w:id="1008103993"/>
          </w:p>
        </w:tc>
      </w:tr>
      <w:tr w:rsidR="00107B28" w:rsidRPr="008A421F" w:rsidTr="00A064E7">
        <w:trPr>
          <w:trHeight w:val="454"/>
        </w:trPr>
        <w:tc>
          <w:tcPr>
            <w:tcW w:w="1820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07B28" w:rsidRPr="008A421F" w:rsidRDefault="00107B28" w:rsidP="00F555C6">
            <w:pPr>
              <w:rPr>
                <w:rFonts w:ascii="Times New Roman" w:hAnsi="Times New Roman" w:cs="Times New Roman"/>
              </w:rPr>
            </w:pPr>
            <w:r w:rsidRPr="008A421F">
              <w:rPr>
                <w:rFonts w:ascii="Times New Roman" w:hAnsi="Times New Roman" w:cs="Times New Roman"/>
              </w:rPr>
              <w:t>Štát</w:t>
            </w:r>
          </w:p>
        </w:tc>
        <w:tc>
          <w:tcPr>
            <w:tcW w:w="7386" w:type="dxa"/>
            <w:gridSpan w:val="4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07B28" w:rsidRPr="008A421F" w:rsidRDefault="00107B28" w:rsidP="00F555C6">
            <w:pPr>
              <w:rPr>
                <w:rFonts w:ascii="Times New Roman" w:hAnsi="Times New Roman" w:cs="Times New Roman"/>
              </w:rPr>
            </w:pPr>
            <w:permStart w:id="1357597302" w:edGrp="everyone"/>
            <w:permEnd w:id="1357597302"/>
          </w:p>
        </w:tc>
      </w:tr>
    </w:tbl>
    <w:p w:rsidR="00B57E35" w:rsidRPr="006550CA" w:rsidRDefault="00B57E35" w:rsidP="00773561">
      <w:pPr>
        <w:rPr>
          <w:rFonts w:ascii="Times New Roman" w:hAnsi="Times New Roman" w:cs="Times New Roman"/>
          <w:b/>
          <w:sz w:val="20"/>
          <w:szCs w:val="20"/>
        </w:rPr>
      </w:pPr>
    </w:p>
    <w:p w:rsidR="00B57E35" w:rsidRPr="00DE7089" w:rsidRDefault="00B57E35" w:rsidP="00773561">
      <w:pPr>
        <w:rPr>
          <w:rFonts w:ascii="Times New Roman" w:hAnsi="Times New Roman" w:cs="Times New Roman"/>
          <w:b/>
        </w:rPr>
      </w:pPr>
      <w:r w:rsidRPr="00DE7089">
        <w:rPr>
          <w:rFonts w:ascii="Times New Roman" w:hAnsi="Times New Roman" w:cs="Times New Roman"/>
          <w:b/>
        </w:rPr>
        <w:t>Potrebné prílohy:</w:t>
      </w:r>
    </w:p>
    <w:p w:rsidR="00B57E35" w:rsidRPr="00DE7089" w:rsidRDefault="00B57E35" w:rsidP="00773561">
      <w:pPr>
        <w:rPr>
          <w:rFonts w:ascii="Times New Roman" w:hAnsi="Times New Roman" w:cs="Times New Roman"/>
          <w:b/>
        </w:rPr>
      </w:pPr>
    </w:p>
    <w:p w:rsidR="00773561" w:rsidRPr="00DE7089" w:rsidRDefault="00B502F4" w:rsidP="00773561">
      <w:pPr>
        <w:rPr>
          <w:rFonts w:ascii="Times New Roman" w:hAnsi="Times New Roman" w:cs="Times New Roman"/>
          <w:b/>
        </w:rPr>
      </w:pPr>
      <w:r w:rsidRPr="00DE7089">
        <w:rPr>
          <w:rFonts w:ascii="Times New Roman" w:hAnsi="Times New Roman" w:cs="Times New Roman"/>
          <w:b/>
        </w:rPr>
        <w:sym w:font="Wingdings" w:char="F0FC"/>
      </w:r>
      <w:r w:rsidRPr="00DE7089">
        <w:rPr>
          <w:rFonts w:ascii="Times New Roman" w:hAnsi="Times New Roman" w:cs="Times New Roman"/>
          <w:b/>
        </w:rPr>
        <w:t xml:space="preserve"> </w:t>
      </w:r>
      <w:r w:rsidR="00B57E35" w:rsidRPr="00DE7089">
        <w:rPr>
          <w:rFonts w:ascii="Times New Roman" w:hAnsi="Times New Roman" w:cs="Times New Roman"/>
          <w:b/>
        </w:rPr>
        <w:t>Karta bezpečnostných údajov, pokiaľ ide o látku klasifikovanú ako nebezpečnú podľa  Nariadenia</w:t>
      </w:r>
      <w:r w:rsidR="00224141" w:rsidRPr="00DE7089">
        <w:rPr>
          <w:rFonts w:ascii="Times New Roman" w:hAnsi="Times New Roman" w:cs="Times New Roman"/>
          <w:b/>
        </w:rPr>
        <w:t xml:space="preserve"> </w:t>
      </w:r>
      <w:r w:rsidR="00B57E35" w:rsidRPr="00DE7089">
        <w:rPr>
          <w:rFonts w:ascii="Times New Roman" w:hAnsi="Times New Roman" w:cs="Times New Roman"/>
          <w:b/>
        </w:rPr>
        <w:t>Európskeho parlamentu a Rady (ES) 190</w:t>
      </w:r>
      <w:r w:rsidR="00EB5621" w:rsidRPr="00DE7089">
        <w:rPr>
          <w:rFonts w:ascii="Times New Roman" w:hAnsi="Times New Roman" w:cs="Times New Roman"/>
          <w:b/>
        </w:rPr>
        <w:t xml:space="preserve">7/2006 o registrácii, hodnotení, </w:t>
      </w:r>
      <w:r w:rsidR="00B57E35" w:rsidRPr="00DE7089">
        <w:rPr>
          <w:rFonts w:ascii="Times New Roman" w:hAnsi="Times New Roman" w:cs="Times New Roman"/>
          <w:b/>
        </w:rPr>
        <w:t xml:space="preserve">autorizácii a obmedzovaní </w:t>
      </w:r>
      <w:r w:rsidRPr="00DE7089">
        <w:rPr>
          <w:rFonts w:ascii="Times New Roman" w:hAnsi="Times New Roman" w:cs="Times New Roman"/>
          <w:b/>
        </w:rPr>
        <w:t>ch</w:t>
      </w:r>
      <w:r w:rsidR="00B57E35" w:rsidRPr="00DE7089">
        <w:rPr>
          <w:rFonts w:ascii="Times New Roman" w:hAnsi="Times New Roman" w:cs="Times New Roman"/>
          <w:b/>
        </w:rPr>
        <w:t>emikálií (REACH) a o zriadení Európskej chemickej agentúry</w:t>
      </w:r>
    </w:p>
    <w:p w:rsidR="00B57E35" w:rsidRPr="00DE7089" w:rsidRDefault="00B57E35" w:rsidP="00773561">
      <w:pPr>
        <w:rPr>
          <w:rFonts w:ascii="Times New Roman" w:hAnsi="Times New Roman" w:cs="Times New Roman"/>
          <w:b/>
        </w:rPr>
      </w:pPr>
      <w:r w:rsidRPr="00DE7089">
        <w:rPr>
          <w:rFonts w:ascii="Times New Roman" w:hAnsi="Times New Roman" w:cs="Times New Roman"/>
          <w:b/>
        </w:rPr>
        <w:sym w:font="Wingdings" w:char="F0FC"/>
      </w:r>
      <w:r w:rsidRPr="00DE7089">
        <w:rPr>
          <w:rFonts w:ascii="Times New Roman" w:hAnsi="Times New Roman" w:cs="Times New Roman"/>
          <w:b/>
        </w:rPr>
        <w:t xml:space="preserve"> Overená kópia dokladu potvrdzujúceho zmeny</w:t>
      </w:r>
      <w:r w:rsidR="00B502F4" w:rsidRPr="00DE7089">
        <w:rPr>
          <w:rFonts w:ascii="Times New Roman" w:hAnsi="Times New Roman" w:cs="Times New Roman"/>
          <w:b/>
        </w:rPr>
        <w:t>/predĺženie registrácie vzájomne uznaného</w:t>
      </w:r>
      <w:r w:rsidRPr="00DE7089">
        <w:rPr>
          <w:rFonts w:ascii="Times New Roman" w:hAnsi="Times New Roman" w:cs="Times New Roman"/>
          <w:b/>
        </w:rPr>
        <w:t xml:space="preserve"> </w:t>
      </w:r>
      <w:r w:rsidR="00715B5F" w:rsidRPr="00DE7089">
        <w:rPr>
          <w:rFonts w:ascii="Times New Roman" w:hAnsi="Times New Roman" w:cs="Times New Roman"/>
          <w:b/>
        </w:rPr>
        <w:t xml:space="preserve">hnojiva </w:t>
      </w:r>
    </w:p>
    <w:p w:rsidR="00B502F4" w:rsidRPr="00DE7089" w:rsidRDefault="00B502F4" w:rsidP="00773561">
      <w:pPr>
        <w:rPr>
          <w:rFonts w:ascii="Times New Roman" w:hAnsi="Times New Roman" w:cs="Times New Roman"/>
          <w:b/>
        </w:rPr>
      </w:pPr>
      <w:r w:rsidRPr="00DE7089">
        <w:rPr>
          <w:rFonts w:ascii="Times New Roman" w:hAnsi="Times New Roman" w:cs="Times New Roman"/>
          <w:b/>
        </w:rPr>
        <w:sym w:font="Wingdings" w:char="F0FC"/>
      </w:r>
      <w:r w:rsidRPr="00DE7089">
        <w:rPr>
          <w:rFonts w:ascii="Times New Roman" w:hAnsi="Times New Roman" w:cs="Times New Roman"/>
          <w:b/>
        </w:rPr>
        <w:t xml:space="preserve"> Úradný preklad dokladu potvrdzujúceho zmeny/predĺženie registrácie vzájomne u</w:t>
      </w:r>
      <w:r w:rsidR="00715B5F" w:rsidRPr="00DE7089">
        <w:rPr>
          <w:rFonts w:ascii="Times New Roman" w:hAnsi="Times New Roman" w:cs="Times New Roman"/>
          <w:b/>
        </w:rPr>
        <w:t xml:space="preserve">znaného hnojiva </w:t>
      </w:r>
      <w:r w:rsidRPr="00DE7089">
        <w:rPr>
          <w:rFonts w:ascii="Times New Roman" w:hAnsi="Times New Roman" w:cs="Times New Roman"/>
          <w:b/>
        </w:rPr>
        <w:t>v slovenskom jazyku (nevyžaduje sa v prípade dokladu v českom jazyku)</w:t>
      </w:r>
    </w:p>
    <w:p w:rsidR="00B502F4" w:rsidRPr="00DE7089" w:rsidRDefault="00B502F4" w:rsidP="00773561">
      <w:pPr>
        <w:rPr>
          <w:rFonts w:ascii="Times New Roman" w:hAnsi="Times New Roman" w:cs="Times New Roman"/>
          <w:b/>
        </w:rPr>
      </w:pPr>
      <w:r w:rsidRPr="00DE7089">
        <w:rPr>
          <w:rFonts w:ascii="Times New Roman" w:hAnsi="Times New Roman" w:cs="Times New Roman"/>
          <w:b/>
        </w:rPr>
        <w:sym w:font="Wingdings" w:char="F0FC"/>
      </w:r>
      <w:r w:rsidRPr="00DE7089">
        <w:rPr>
          <w:rFonts w:ascii="Times New Roman" w:hAnsi="Times New Roman" w:cs="Times New Roman"/>
          <w:b/>
        </w:rPr>
        <w:t xml:space="preserve"> Originálna etiketa/príbalový leták  v prípade zmeny registrácie vzájomne uzna</w:t>
      </w:r>
      <w:r w:rsidR="008A421F">
        <w:rPr>
          <w:rFonts w:ascii="Times New Roman" w:hAnsi="Times New Roman" w:cs="Times New Roman"/>
          <w:b/>
        </w:rPr>
        <w:t>ného hnojiva</w:t>
      </w:r>
    </w:p>
    <w:p w:rsidR="00B502F4" w:rsidRPr="00DE7089" w:rsidRDefault="00B502F4" w:rsidP="00773561">
      <w:pPr>
        <w:rPr>
          <w:rFonts w:ascii="Times New Roman" w:hAnsi="Times New Roman" w:cs="Times New Roman"/>
          <w:b/>
        </w:rPr>
      </w:pPr>
      <w:r w:rsidRPr="00DE7089">
        <w:rPr>
          <w:rFonts w:ascii="Times New Roman" w:hAnsi="Times New Roman" w:cs="Times New Roman"/>
          <w:b/>
        </w:rPr>
        <w:sym w:font="Wingdings" w:char="F0FC"/>
      </w:r>
      <w:r w:rsidRPr="00DE7089">
        <w:rPr>
          <w:rFonts w:ascii="Times New Roman" w:hAnsi="Times New Roman" w:cs="Times New Roman"/>
          <w:b/>
        </w:rPr>
        <w:t xml:space="preserve"> Slovenská etiketa/prí</w:t>
      </w:r>
      <w:r w:rsidR="00224141" w:rsidRPr="00DE7089">
        <w:rPr>
          <w:rFonts w:ascii="Times New Roman" w:hAnsi="Times New Roman" w:cs="Times New Roman"/>
          <w:b/>
        </w:rPr>
        <w:t>balový leták podľa požiadaviek ÚKSÚP</w:t>
      </w:r>
    </w:p>
    <w:p w:rsidR="00224141" w:rsidRPr="00DE7089" w:rsidRDefault="00224141" w:rsidP="00773561">
      <w:pPr>
        <w:rPr>
          <w:rFonts w:ascii="Times New Roman" w:hAnsi="Times New Roman" w:cs="Times New Roman"/>
          <w:b/>
        </w:rPr>
      </w:pPr>
    </w:p>
    <w:p w:rsidR="00224141" w:rsidRPr="00DE7089" w:rsidRDefault="00224141" w:rsidP="00773561">
      <w:pPr>
        <w:rPr>
          <w:rFonts w:ascii="Times New Roman" w:hAnsi="Times New Roman" w:cs="Times New Roman"/>
        </w:rPr>
      </w:pPr>
      <w:r w:rsidRPr="00DE7089">
        <w:rPr>
          <w:rFonts w:ascii="Times New Roman" w:hAnsi="Times New Roman" w:cs="Times New Roman"/>
        </w:rPr>
        <w:t xml:space="preserve">Žiadosť je možné podať </w:t>
      </w:r>
      <w:r w:rsidR="00A064E7" w:rsidRPr="00A064E7">
        <w:rPr>
          <w:rFonts w:ascii="Times New Roman" w:hAnsi="Times New Roman" w:cs="Times New Roman"/>
        </w:rPr>
        <w:t>do elektronickej schránky prostredníctvom portálu slovensko.sk, poštou na adresu odboru – ÚKSÚP, OPH, pracovisko Vígľaš, ul. SNP746/99, 962 02 Vígľaš prípadne osobne.</w:t>
      </w:r>
    </w:p>
    <w:p w:rsidR="00B502F4" w:rsidRPr="00224141" w:rsidRDefault="00B502F4" w:rsidP="00773561">
      <w:pPr>
        <w:rPr>
          <w:rFonts w:ascii="Times New Roman" w:hAnsi="Times New Roman" w:cs="Times New Roman"/>
          <w:b/>
          <w:sz w:val="24"/>
          <w:szCs w:val="24"/>
        </w:rPr>
      </w:pPr>
      <w:r w:rsidRPr="002241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50CA" w:rsidRPr="00F27E05" w:rsidRDefault="006550CA" w:rsidP="00773561">
      <w:pPr>
        <w:rPr>
          <w:rFonts w:ascii="Times New Roman" w:hAnsi="Times New Roman" w:cs="Times New Roman"/>
        </w:rPr>
      </w:pPr>
      <w:r w:rsidRPr="00200769">
        <w:rPr>
          <w:rFonts w:ascii="Times New Roman" w:hAnsi="Times New Roman" w:cs="Times New Roman"/>
          <w:b/>
        </w:rPr>
        <w:t>Miesto</w:t>
      </w:r>
      <w:r w:rsidR="009B717F">
        <w:rPr>
          <w:rFonts w:ascii="Times New Roman" w:hAnsi="Times New Roman" w:cs="Times New Roman"/>
          <w:b/>
        </w:rPr>
        <w:t xml:space="preserve"> a d</w:t>
      </w:r>
      <w:r w:rsidRPr="00200769">
        <w:rPr>
          <w:rFonts w:ascii="Times New Roman" w:hAnsi="Times New Roman" w:cs="Times New Roman"/>
          <w:b/>
        </w:rPr>
        <w:t>átum:</w:t>
      </w:r>
      <w:r w:rsidR="00200769">
        <w:rPr>
          <w:rFonts w:ascii="Times New Roman" w:hAnsi="Times New Roman" w:cs="Times New Roman"/>
          <w:b/>
        </w:rPr>
        <w:t xml:space="preserve"> </w:t>
      </w:r>
      <w:permStart w:id="1347554523" w:edGrp="everyone"/>
      <w:permEnd w:id="1347554523"/>
    </w:p>
    <w:p w:rsidR="006550CA" w:rsidRPr="00107B28" w:rsidRDefault="006550CA" w:rsidP="00773561">
      <w:pPr>
        <w:rPr>
          <w:rFonts w:ascii="Times New Roman" w:hAnsi="Times New Roman" w:cs="Times New Roman"/>
        </w:rPr>
      </w:pPr>
    </w:p>
    <w:p w:rsidR="006550CA" w:rsidRPr="00107B28" w:rsidRDefault="006550CA" w:rsidP="00773561">
      <w:pPr>
        <w:rPr>
          <w:rFonts w:ascii="Times New Roman" w:hAnsi="Times New Roman" w:cs="Times New Roman"/>
        </w:rPr>
      </w:pPr>
      <w:r w:rsidRPr="00200769">
        <w:rPr>
          <w:rFonts w:ascii="Times New Roman" w:hAnsi="Times New Roman" w:cs="Times New Roman"/>
          <w:b/>
        </w:rPr>
        <w:t>Meno</w:t>
      </w:r>
      <w:r w:rsidR="00CE0C8E">
        <w:rPr>
          <w:rFonts w:ascii="Times New Roman" w:hAnsi="Times New Roman" w:cs="Times New Roman"/>
          <w:b/>
        </w:rPr>
        <w:t>, priezvisko</w:t>
      </w:r>
      <w:r w:rsidRPr="00200769">
        <w:rPr>
          <w:rFonts w:ascii="Times New Roman" w:hAnsi="Times New Roman" w:cs="Times New Roman"/>
          <w:b/>
        </w:rPr>
        <w:t xml:space="preserve"> a podpis štatutárneho orgánu:</w:t>
      </w:r>
      <w:r w:rsidR="00200769">
        <w:rPr>
          <w:rFonts w:ascii="Times New Roman" w:hAnsi="Times New Roman" w:cs="Times New Roman"/>
        </w:rPr>
        <w:t xml:space="preserve"> </w:t>
      </w:r>
      <w:permStart w:id="1743920205" w:edGrp="everyone"/>
      <w:permEnd w:id="1743920205"/>
    </w:p>
    <w:p w:rsidR="006550CA" w:rsidRPr="00107B28" w:rsidRDefault="006550CA" w:rsidP="00773561">
      <w:pPr>
        <w:rPr>
          <w:rFonts w:ascii="Times New Roman" w:hAnsi="Times New Roman" w:cs="Times New Roman"/>
        </w:rPr>
      </w:pPr>
    </w:p>
    <w:p w:rsidR="006550CA" w:rsidRPr="00F27E05" w:rsidRDefault="006550CA" w:rsidP="00773561">
      <w:pPr>
        <w:rPr>
          <w:rFonts w:ascii="Times New Roman" w:hAnsi="Times New Roman" w:cs="Times New Roman"/>
        </w:rPr>
      </w:pPr>
      <w:r w:rsidRPr="00200769">
        <w:rPr>
          <w:rFonts w:ascii="Times New Roman" w:hAnsi="Times New Roman" w:cs="Times New Roman"/>
          <w:b/>
        </w:rPr>
        <w:t>Pečiatka:</w:t>
      </w:r>
      <w:r w:rsidR="008A421F">
        <w:rPr>
          <w:rFonts w:ascii="Times New Roman" w:hAnsi="Times New Roman" w:cs="Times New Roman"/>
          <w:b/>
        </w:rPr>
        <w:t xml:space="preserve"> </w:t>
      </w:r>
      <w:permStart w:id="323028595" w:edGrp="everyone"/>
      <w:permEnd w:id="323028595"/>
    </w:p>
    <w:p w:rsidR="00224141" w:rsidRDefault="00224141" w:rsidP="00773561">
      <w:pPr>
        <w:rPr>
          <w:rFonts w:ascii="Times New Roman" w:hAnsi="Times New Roman" w:cs="Times New Roman"/>
          <w:b/>
        </w:rPr>
      </w:pPr>
    </w:p>
    <w:p w:rsidR="009B717F" w:rsidRPr="00107B28" w:rsidRDefault="009B717F" w:rsidP="00773561">
      <w:pPr>
        <w:rPr>
          <w:rFonts w:ascii="Times New Roman" w:hAnsi="Times New Roman" w:cs="Times New Roman"/>
          <w:b/>
        </w:rPr>
      </w:pPr>
    </w:p>
    <w:p w:rsidR="008A421F" w:rsidRPr="008A421F" w:rsidRDefault="008A421F" w:rsidP="008A421F">
      <w:pPr>
        <w:spacing w:line="259" w:lineRule="auto"/>
        <w:ind w:right="95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 w:rsidRPr="008A421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Informačná povinnosť prevádzkovateľa (ÚKSÚP) voči dotknutej osobe (žiadateľ):</w:t>
      </w:r>
    </w:p>
    <w:p w:rsidR="008A421F" w:rsidRPr="008A421F" w:rsidRDefault="00252FF5" w:rsidP="009B717F">
      <w:pPr>
        <w:spacing w:line="259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„</w:t>
      </w:r>
      <w:r w:rsidR="008A421F" w:rsidRPr="008A421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 xml:space="preserve">Prevádzkovateľ sa riadi pri nakladaní s osobnými údajmi dotknutých osôb platnými právnymi predpismi, najmä zákonom č. 18/2018 Z. z. o ochrane osobných údajov a o zmene a doplnení niektorých zákonov a Nariadením Európskeho parlamentu a Rady (EU) 2016/679 (ďalej len „GDPR“). Účelom spracovania osobných údajov dotknutých osôb je </w:t>
      </w:r>
      <w:r w:rsidR="00FA37BC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zmena/predĺženie registrácie vzájomne uznaného hnojiva, ku ktorej</w:t>
      </w:r>
      <w:r w:rsidR="008A421F" w:rsidRPr="008A421F"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 xml:space="preserve"> má prevádzkovateľ kompetencie. Spracovanie osobných údajov je nevyhnutné na splnenie zákonnej povinnosti prevádzkovateľa podľa čl. 6 ods.1 písm. c) GDPR. Poučenie o právach dotknutých osôb v súvislosti s ochranou osobných údajov ako aj ďalšie informácie o spracovaní takýchto údajov prevádzkovateľom je možné nájsť na webovej stránke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 xml:space="preserve">prevádzkovateľa – </w:t>
      </w:r>
      <w:hyperlink r:id="rId9" w:history="1">
        <w:r w:rsidRPr="009C79B3">
          <w:rPr>
            <w:rStyle w:val="Hypertextovprepojenie"/>
            <w:rFonts w:ascii="Times New Roman" w:eastAsia="Times New Roman" w:hAnsi="Times New Roman" w:cs="Times New Roman"/>
            <w:sz w:val="18"/>
            <w:szCs w:val="18"/>
            <w:lang w:eastAsia="sk-SK"/>
          </w:rPr>
          <w:t>www.uksup.sk</w:t>
        </w:r>
      </w:hyperlink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sk-SK"/>
        </w:rPr>
        <w:t>. “</w:t>
      </w:r>
    </w:p>
    <w:sectPr w:rsidR="008A421F" w:rsidRPr="008A421F" w:rsidSect="00DE6B19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726" w:rsidRDefault="00631726" w:rsidP="00F82CDF">
      <w:r>
        <w:separator/>
      </w:r>
    </w:p>
  </w:endnote>
  <w:endnote w:type="continuationSeparator" w:id="0">
    <w:p w:rsidR="00631726" w:rsidRDefault="00631726" w:rsidP="00F8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28725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07B28" w:rsidRDefault="00107B28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4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4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7B28" w:rsidRDefault="00107B2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0740457"/>
      <w:docPartObj>
        <w:docPartGallery w:val="Page Numbers (Bottom of Page)"/>
        <w:docPartUnique/>
      </w:docPartObj>
    </w:sdtPr>
    <w:sdtEndPr/>
    <w:sdtContent>
      <w:sdt>
        <w:sdtPr>
          <w:id w:val="-488478735"/>
          <w:docPartObj>
            <w:docPartGallery w:val="Page Numbers (Top of Page)"/>
            <w:docPartUnique/>
          </w:docPartObj>
        </w:sdtPr>
        <w:sdtEndPr/>
        <w:sdtContent>
          <w:p w:rsidR="00107B28" w:rsidRDefault="00107B28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48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8148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7B28" w:rsidRDefault="00107B2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726" w:rsidRDefault="00631726" w:rsidP="00F82CDF">
      <w:r>
        <w:separator/>
      </w:r>
    </w:p>
  </w:footnote>
  <w:footnote w:type="continuationSeparator" w:id="0">
    <w:p w:rsidR="00631726" w:rsidRDefault="00631726" w:rsidP="00F82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B19" w:rsidRPr="00EE3F6F" w:rsidRDefault="00DE6B19" w:rsidP="00DE6B19">
    <w:pPr>
      <w:tabs>
        <w:tab w:val="center" w:pos="4536"/>
        <w:tab w:val="right" w:pos="9072"/>
      </w:tabs>
      <w:ind w:firstLine="708"/>
      <w:jc w:val="center"/>
      <w:rPr>
        <w:rFonts w:ascii="Times New Roman" w:eastAsia="Calibri" w:hAnsi="Times New Roman"/>
        <w:b/>
        <w:sz w:val="20"/>
        <w:szCs w:val="20"/>
      </w:rPr>
    </w:pPr>
    <w:r w:rsidRPr="00EE3F6F">
      <w:rPr>
        <w:rFonts w:ascii="Times New Roman" w:eastAsia="Calibri" w:hAnsi="Times New Roman"/>
        <w:noProof/>
        <w:sz w:val="24"/>
        <w:lang w:eastAsia="sk-SK"/>
      </w:rPr>
      <w:drawing>
        <wp:anchor distT="0" distB="0" distL="114300" distR="114300" simplePos="0" relativeHeight="251663360" behindDoc="0" locked="0" layoutInCell="1" allowOverlap="1" wp14:anchorId="5E375343" wp14:editId="0B8224CF">
          <wp:simplePos x="0" y="0"/>
          <wp:positionH relativeFrom="margin">
            <wp:posOffset>5622925</wp:posOffset>
          </wp:positionH>
          <wp:positionV relativeFrom="paragraph">
            <wp:posOffset>-99695</wp:posOffset>
          </wp:positionV>
          <wp:extent cx="400050" cy="400050"/>
          <wp:effectExtent l="0" t="0" r="0" b="0"/>
          <wp:wrapThrough wrapText="bothSides">
            <wp:wrapPolygon edited="0">
              <wp:start x="0" y="0"/>
              <wp:lineTo x="0" y="20571"/>
              <wp:lineTo x="20571" y="20571"/>
              <wp:lineTo x="20571" y="0"/>
              <wp:lineTo x="0" y="0"/>
            </wp:wrapPolygon>
          </wp:wrapThrough>
          <wp:docPr id="3" name="Obrázok 3" descr="Súvisiaci obrázo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úvisiaci obrázo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3F6F">
      <w:rPr>
        <w:rFonts w:ascii="Times New Roman" w:eastAsia="Calibri" w:hAnsi="Times New Roman"/>
        <w:noProof/>
        <w:sz w:val="24"/>
        <w:lang w:eastAsia="sk-SK"/>
      </w:rPr>
      <w:drawing>
        <wp:anchor distT="0" distB="0" distL="114300" distR="114300" simplePos="0" relativeHeight="251662336" behindDoc="0" locked="0" layoutInCell="1" allowOverlap="1" wp14:anchorId="1ACAC928" wp14:editId="7093C098">
          <wp:simplePos x="0" y="0"/>
          <wp:positionH relativeFrom="margin">
            <wp:posOffset>14605</wp:posOffset>
          </wp:positionH>
          <wp:positionV relativeFrom="paragraph">
            <wp:posOffset>-33020</wp:posOffset>
          </wp:positionV>
          <wp:extent cx="1247775" cy="344805"/>
          <wp:effectExtent l="0" t="0" r="9525" b="0"/>
          <wp:wrapThrough wrapText="bothSides">
            <wp:wrapPolygon edited="0">
              <wp:start x="0" y="0"/>
              <wp:lineTo x="0" y="20287"/>
              <wp:lineTo x="21435" y="20287"/>
              <wp:lineTo x="21435" y="0"/>
              <wp:lineTo x="0" y="0"/>
            </wp:wrapPolygon>
          </wp:wrapThrough>
          <wp:docPr id="4" name="Obrázok 4" descr="C:\Users\master\Desktop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4" descr="C:\Users\master\Desktop\logo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3F6F">
      <w:rPr>
        <w:rFonts w:ascii="Times New Roman" w:eastAsia="Calibri" w:hAnsi="Times New Roman"/>
        <w:b/>
        <w:sz w:val="20"/>
        <w:szCs w:val="20"/>
      </w:rPr>
      <w:t xml:space="preserve">                    ÚSTREDNÝ  KONTROLNÝ  A  SKÚŠOBNÝ  ÚSTAV</w:t>
    </w:r>
  </w:p>
  <w:p w:rsidR="00DE6B19" w:rsidRPr="00EE3F6F" w:rsidRDefault="00DE6B19" w:rsidP="00DE6B19">
    <w:pPr>
      <w:tabs>
        <w:tab w:val="center" w:pos="4536"/>
        <w:tab w:val="left" w:pos="4820"/>
        <w:tab w:val="right" w:pos="9072"/>
      </w:tabs>
      <w:jc w:val="center"/>
      <w:rPr>
        <w:rFonts w:ascii="Times New Roman" w:eastAsia="Calibri" w:hAnsi="Times New Roman"/>
        <w:b/>
        <w:sz w:val="20"/>
        <w:szCs w:val="20"/>
      </w:rPr>
    </w:pPr>
    <w:r w:rsidRPr="00EE3F6F">
      <w:rPr>
        <w:rFonts w:ascii="Times New Roman" w:eastAsia="Calibri" w:hAnsi="Times New Roman"/>
        <w:b/>
        <w:sz w:val="20"/>
        <w:szCs w:val="20"/>
      </w:rPr>
      <w:t xml:space="preserve"> </w:t>
    </w:r>
    <w:r w:rsidRPr="00EE3F6F">
      <w:rPr>
        <w:rFonts w:ascii="Times New Roman" w:eastAsia="Calibri" w:hAnsi="Times New Roman"/>
        <w:b/>
        <w:sz w:val="20"/>
        <w:szCs w:val="20"/>
      </w:rPr>
      <w:tab/>
      <w:t xml:space="preserve">                                           </w:t>
    </w:r>
    <w:r>
      <w:rPr>
        <w:rFonts w:ascii="Times New Roman" w:eastAsia="Calibri" w:hAnsi="Times New Roman"/>
        <w:b/>
        <w:sz w:val="20"/>
        <w:szCs w:val="20"/>
      </w:rPr>
      <w:t xml:space="preserve">       </w:t>
    </w:r>
    <w:r w:rsidRPr="00EE3F6F">
      <w:rPr>
        <w:rFonts w:ascii="Times New Roman" w:eastAsia="Calibri" w:hAnsi="Times New Roman"/>
        <w:b/>
        <w:sz w:val="20"/>
        <w:szCs w:val="20"/>
      </w:rPr>
      <w:t>POĽNOHOSPODÁRSKY  V BRATISLAVE</w:t>
    </w:r>
  </w:p>
  <w:p w:rsidR="00DE6B19" w:rsidRPr="00EE3F6F" w:rsidRDefault="00DE6B19" w:rsidP="00DE6B19">
    <w:pPr>
      <w:pBdr>
        <w:bottom w:val="single" w:sz="4" w:space="1" w:color="auto"/>
      </w:pBdr>
      <w:tabs>
        <w:tab w:val="center" w:pos="4536"/>
        <w:tab w:val="left" w:pos="4820"/>
        <w:tab w:val="right" w:pos="9072"/>
      </w:tabs>
      <w:jc w:val="center"/>
      <w:rPr>
        <w:rFonts w:ascii="Times New Roman" w:eastAsia="Calibri" w:hAnsi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C682B"/>
    <w:multiLevelType w:val="hybridMultilevel"/>
    <w:tmpl w:val="85B4EF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E42F9"/>
    <w:multiLevelType w:val="hybridMultilevel"/>
    <w:tmpl w:val="D2A46B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F039E"/>
    <w:multiLevelType w:val="hybridMultilevel"/>
    <w:tmpl w:val="DCFC73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1HM0cYxmEcqz+eC4d6l2I2p8uyJbzdhVRzrrLpLtrrN08bgDpOiTc+dCsUOFjR/5lqJSmkZs8YsN29Pusg/Pg==" w:salt="x9bv6RBXF0jA+mbwPBV7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88"/>
    <w:rsid w:val="00002AB0"/>
    <w:rsid w:val="00024B83"/>
    <w:rsid w:val="00072169"/>
    <w:rsid w:val="00090161"/>
    <w:rsid w:val="00091524"/>
    <w:rsid w:val="00107B28"/>
    <w:rsid w:val="00154FD6"/>
    <w:rsid w:val="00181487"/>
    <w:rsid w:val="001B692D"/>
    <w:rsid w:val="001C5D6F"/>
    <w:rsid w:val="001C7188"/>
    <w:rsid w:val="001C7596"/>
    <w:rsid w:val="001D2C9D"/>
    <w:rsid w:val="00200769"/>
    <w:rsid w:val="00224141"/>
    <w:rsid w:val="00225D0B"/>
    <w:rsid w:val="00252FF5"/>
    <w:rsid w:val="00273259"/>
    <w:rsid w:val="002A680D"/>
    <w:rsid w:val="002C55D2"/>
    <w:rsid w:val="00304729"/>
    <w:rsid w:val="00306056"/>
    <w:rsid w:val="00327582"/>
    <w:rsid w:val="00327C0E"/>
    <w:rsid w:val="003420A6"/>
    <w:rsid w:val="003F3A5B"/>
    <w:rsid w:val="004325A5"/>
    <w:rsid w:val="00437E70"/>
    <w:rsid w:val="00470909"/>
    <w:rsid w:val="004C1F7C"/>
    <w:rsid w:val="004E1D1B"/>
    <w:rsid w:val="004F71D6"/>
    <w:rsid w:val="005052E6"/>
    <w:rsid w:val="005175D5"/>
    <w:rsid w:val="005B6D4F"/>
    <w:rsid w:val="00626F1B"/>
    <w:rsid w:val="00631726"/>
    <w:rsid w:val="006509A4"/>
    <w:rsid w:val="006550CA"/>
    <w:rsid w:val="00657961"/>
    <w:rsid w:val="00687F0D"/>
    <w:rsid w:val="0069418F"/>
    <w:rsid w:val="006A31D4"/>
    <w:rsid w:val="00715B5F"/>
    <w:rsid w:val="00773561"/>
    <w:rsid w:val="007A4F29"/>
    <w:rsid w:val="00804B95"/>
    <w:rsid w:val="008176C0"/>
    <w:rsid w:val="008A421F"/>
    <w:rsid w:val="008D12F9"/>
    <w:rsid w:val="008D5A89"/>
    <w:rsid w:val="008F3CCE"/>
    <w:rsid w:val="00914A1D"/>
    <w:rsid w:val="009312B6"/>
    <w:rsid w:val="00993867"/>
    <w:rsid w:val="009B6933"/>
    <w:rsid w:val="009B717F"/>
    <w:rsid w:val="009D403F"/>
    <w:rsid w:val="00A064E7"/>
    <w:rsid w:val="00A806E0"/>
    <w:rsid w:val="00A91F65"/>
    <w:rsid w:val="00B32936"/>
    <w:rsid w:val="00B502F4"/>
    <w:rsid w:val="00B57E35"/>
    <w:rsid w:val="00C14459"/>
    <w:rsid w:val="00C311A8"/>
    <w:rsid w:val="00C573F1"/>
    <w:rsid w:val="00C973AC"/>
    <w:rsid w:val="00CB2788"/>
    <w:rsid w:val="00CB3898"/>
    <w:rsid w:val="00CC7391"/>
    <w:rsid w:val="00CE0C8E"/>
    <w:rsid w:val="00CF1072"/>
    <w:rsid w:val="00D1326D"/>
    <w:rsid w:val="00D1604C"/>
    <w:rsid w:val="00D4455B"/>
    <w:rsid w:val="00D71A50"/>
    <w:rsid w:val="00DA7203"/>
    <w:rsid w:val="00DB05D1"/>
    <w:rsid w:val="00DB0BDC"/>
    <w:rsid w:val="00DB2633"/>
    <w:rsid w:val="00DE4376"/>
    <w:rsid w:val="00DE6B19"/>
    <w:rsid w:val="00DE7089"/>
    <w:rsid w:val="00E30329"/>
    <w:rsid w:val="00E62A53"/>
    <w:rsid w:val="00E93CE9"/>
    <w:rsid w:val="00E96A3C"/>
    <w:rsid w:val="00EB111D"/>
    <w:rsid w:val="00EB5621"/>
    <w:rsid w:val="00EE134E"/>
    <w:rsid w:val="00F27E05"/>
    <w:rsid w:val="00F555C6"/>
    <w:rsid w:val="00F63958"/>
    <w:rsid w:val="00F63C9D"/>
    <w:rsid w:val="00F65695"/>
    <w:rsid w:val="00F80B78"/>
    <w:rsid w:val="00F82CDF"/>
    <w:rsid w:val="00F85150"/>
    <w:rsid w:val="00F927DD"/>
    <w:rsid w:val="00FA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199FFD-7B82-4259-937A-8927F704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6B1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B2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9312B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F82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82CDF"/>
  </w:style>
  <w:style w:type="paragraph" w:styleId="Pta">
    <w:name w:val="footer"/>
    <w:basedOn w:val="Normlny"/>
    <w:link w:val="PtaChar"/>
    <w:uiPriority w:val="99"/>
    <w:unhideWhenUsed/>
    <w:rsid w:val="00F82C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82CDF"/>
  </w:style>
  <w:style w:type="paragraph" w:styleId="Odsekzoznamu">
    <w:name w:val="List Paragraph"/>
    <w:basedOn w:val="Normlny"/>
    <w:uiPriority w:val="34"/>
    <w:qFormat/>
    <w:rsid w:val="00C973AC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E6B1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E6B1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E6B1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E6B1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E6B19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E6B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6B19"/>
    <w:rPr>
      <w:rFonts w:ascii="Segoe U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52F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nojiva@uksup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ksup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s://www.google.sk/imgres?imgurl=http://www.realitnaunia.sk/wp-content/uploads/2015/11/znak3.jpg&amp;imgrefurl=http://www.realitnaunia.sk/zakon-o-realitnom-sprostredkovani&amp;docid=xDTERmM_0zWxeM&amp;tbnid=z3wVQpgOmRjaKM:&amp;w=150&amp;h=150&amp;bih=616&amp;biw=1426&amp;ved=0ahUKEwjV-o-zx6zPAhVHPBQKHXnjATsQxiAIAygB&amp;iact=c&amp;ictx=1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DFD0-7150-4143-9019-9185F72C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2615</Characters>
  <Application>Microsoft Office Word</Application>
  <DocSecurity>8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Košíková Vladislava, Ing.</dc:creator>
  <cp:keywords/>
  <dc:description/>
  <cp:lastModifiedBy>Chmelárová Želmíra Ing.</cp:lastModifiedBy>
  <cp:revision>2</cp:revision>
  <cp:lastPrinted>2021-08-25T09:49:00Z</cp:lastPrinted>
  <dcterms:created xsi:type="dcterms:W3CDTF">2022-01-29T12:52:00Z</dcterms:created>
  <dcterms:modified xsi:type="dcterms:W3CDTF">2022-01-29T12:52:00Z</dcterms:modified>
</cp:coreProperties>
</file>