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B2" w:rsidRDefault="00DC1BB2" w:rsidP="00DE656F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Objednávka</w:t>
      </w:r>
    </w:p>
    <w:tbl>
      <w:tblPr>
        <w:tblStyle w:val="Mriekatabuky"/>
        <w:tblW w:w="3507" w:type="dxa"/>
        <w:jc w:val="right"/>
        <w:tblLook w:val="04A0" w:firstRow="1" w:lastRow="0" w:firstColumn="1" w:lastColumn="0" w:noHBand="0" w:noVBand="1"/>
      </w:tblPr>
      <w:tblGrid>
        <w:gridCol w:w="1847"/>
        <w:gridCol w:w="1660"/>
      </w:tblGrid>
      <w:tr w:rsidR="00DC1BB2" w:rsidRPr="00DC1BB2" w:rsidTr="000163E6">
        <w:trPr>
          <w:trHeight w:val="567"/>
          <w:jc w:val="right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2F2F2"/>
              </w:rPr>
              <w:t>Názov pracoviska</w:t>
            </w:r>
            <w:r w:rsidRPr="00DC1B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2F2F2"/>
              </w:rPr>
              <w:t>:</w:t>
            </w:r>
            <w:r w:rsidRPr="00DC1B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0" w:type="dxa"/>
            <w:vAlign w:val="center"/>
          </w:tcPr>
          <w:p w:rsidR="00DC1BB2" w:rsidRPr="00E3229E" w:rsidRDefault="00E3229E" w:rsidP="00DC1B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29E">
              <w:rPr>
                <w:rFonts w:ascii="Times New Roman" w:eastAsia="Calibri" w:hAnsi="Times New Roman" w:cs="Times New Roman"/>
                <w:sz w:val="20"/>
                <w:szCs w:val="20"/>
              </w:rPr>
              <w:t>Analytické laboratórium tuhých palív a biomasy</w:t>
            </w:r>
          </w:p>
        </w:tc>
      </w:tr>
    </w:tbl>
    <w:tbl>
      <w:tblPr>
        <w:tblStyle w:val="Mriekatabuky"/>
        <w:tblpPr w:leftFromText="141" w:rightFromText="141" w:vertAnchor="text" w:horzAnchor="margin" w:tblpY="195"/>
        <w:tblW w:w="9164" w:type="dxa"/>
        <w:tblLook w:val="04A0" w:firstRow="1" w:lastRow="0" w:firstColumn="1" w:lastColumn="0" w:noHBand="0" w:noVBand="1"/>
      </w:tblPr>
      <w:tblGrid>
        <w:gridCol w:w="2122"/>
        <w:gridCol w:w="6940"/>
        <w:gridCol w:w="102"/>
      </w:tblGrid>
      <w:tr w:rsidR="00DC1BB2" w:rsidRPr="00DC1BB2" w:rsidTr="000163E6">
        <w:trPr>
          <w:gridAfter w:val="1"/>
          <w:wAfter w:w="102" w:type="dxa"/>
          <w:trHeight w:val="27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B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ZÁKAZNÍK</w:t>
            </w:r>
          </w:p>
        </w:tc>
        <w:tc>
          <w:tcPr>
            <w:tcW w:w="6940" w:type="dxa"/>
            <w:tcBorders>
              <w:top w:val="nil"/>
              <w:right w:val="nil"/>
            </w:tcBorders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BB2" w:rsidRPr="00DC1BB2" w:rsidTr="000163E6">
        <w:trPr>
          <w:trHeight w:val="430"/>
        </w:trPr>
        <w:tc>
          <w:tcPr>
            <w:tcW w:w="2122" w:type="dxa"/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Meno a priezvisko</w:t>
            </w:r>
          </w:p>
        </w:tc>
        <w:tc>
          <w:tcPr>
            <w:tcW w:w="7042" w:type="dxa"/>
            <w:gridSpan w:val="2"/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BB2" w:rsidRPr="00DC1BB2" w:rsidTr="00DC1BB2">
        <w:trPr>
          <w:trHeight w:val="512"/>
        </w:trPr>
        <w:tc>
          <w:tcPr>
            <w:tcW w:w="2122" w:type="dxa"/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7042" w:type="dxa"/>
            <w:gridSpan w:val="2"/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BB2" w:rsidRPr="00DC1BB2" w:rsidTr="000163E6">
        <w:tc>
          <w:tcPr>
            <w:tcW w:w="2122" w:type="dxa"/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Tel. číslo</w:t>
            </w:r>
          </w:p>
        </w:tc>
        <w:tc>
          <w:tcPr>
            <w:tcW w:w="7042" w:type="dxa"/>
            <w:gridSpan w:val="2"/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BB2" w:rsidRPr="00DC1BB2" w:rsidTr="000163E6">
        <w:tc>
          <w:tcPr>
            <w:tcW w:w="2122" w:type="dxa"/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Emailová adresa</w:t>
            </w:r>
          </w:p>
        </w:tc>
        <w:tc>
          <w:tcPr>
            <w:tcW w:w="7042" w:type="dxa"/>
            <w:gridSpan w:val="2"/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C1BB2" w:rsidRPr="00DC1BB2" w:rsidRDefault="00DC1BB2" w:rsidP="00DC1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Mriekatabuky"/>
        <w:tblW w:w="915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984"/>
        <w:gridCol w:w="1237"/>
        <w:gridCol w:w="3807"/>
      </w:tblGrid>
      <w:tr w:rsidR="00DC1BB2" w:rsidRPr="00DC1BB2" w:rsidTr="000163E6">
        <w:trPr>
          <w:trHeight w:val="434"/>
          <w:jc w:val="center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B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POPIS VZORKY</w:t>
            </w:r>
          </w:p>
        </w:tc>
        <w:tc>
          <w:tcPr>
            <w:tcW w:w="7028" w:type="dxa"/>
            <w:gridSpan w:val="3"/>
            <w:tcBorders>
              <w:top w:val="nil"/>
              <w:right w:val="nil"/>
            </w:tcBorders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BB2" w:rsidRPr="00DC1BB2" w:rsidTr="000163E6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Počet vzoriek</w:t>
            </w:r>
          </w:p>
        </w:tc>
        <w:tc>
          <w:tcPr>
            <w:tcW w:w="7737" w:type="dxa"/>
            <w:gridSpan w:val="4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BB2" w:rsidRPr="00DC1BB2" w:rsidTr="000163E6">
        <w:trPr>
          <w:jc w:val="center"/>
        </w:trPr>
        <w:tc>
          <w:tcPr>
            <w:tcW w:w="4106" w:type="dxa"/>
            <w:gridSpan w:val="3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Predpokladaný termín odovzdania výsledkov</w:t>
            </w:r>
          </w:p>
        </w:tc>
        <w:tc>
          <w:tcPr>
            <w:tcW w:w="5044" w:type="dxa"/>
            <w:gridSpan w:val="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BB2" w:rsidRPr="00DC1BB2" w:rsidTr="000163E6">
        <w:trPr>
          <w:jc w:val="center"/>
        </w:trPr>
        <w:tc>
          <w:tcPr>
            <w:tcW w:w="4106" w:type="dxa"/>
            <w:gridSpan w:val="3"/>
            <w:shd w:val="clear" w:color="auto" w:fill="F2F2F2" w:themeFill="background1" w:themeFillShade="F2"/>
            <w:vAlign w:val="center"/>
          </w:tcPr>
          <w:p w:rsidR="00DC1BB2" w:rsidRPr="00DC1BB2" w:rsidRDefault="00DC1BB2" w:rsidP="00DE656F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Predpokladaná cena</w:t>
            </w:r>
          </w:p>
        </w:tc>
        <w:tc>
          <w:tcPr>
            <w:tcW w:w="5044" w:type="dxa"/>
            <w:gridSpan w:val="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BB2" w:rsidRPr="00DC1BB2" w:rsidTr="000163E6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Stav vzorky</w:t>
            </w:r>
          </w:p>
        </w:tc>
        <w:tc>
          <w:tcPr>
            <w:tcW w:w="3930" w:type="dxa"/>
            <w:gridSpan w:val="3"/>
            <w:vAlign w:val="center"/>
          </w:tcPr>
          <w:p w:rsidR="00DC1BB2" w:rsidRPr="00DC1BB2" w:rsidRDefault="00DC1BB2" w:rsidP="00DC1BB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vyhovujúci</w:t>
            </w:r>
          </w:p>
        </w:tc>
        <w:tc>
          <w:tcPr>
            <w:tcW w:w="3807" w:type="dxa"/>
            <w:vAlign w:val="center"/>
          </w:tcPr>
          <w:p w:rsidR="00DC1BB2" w:rsidRPr="00DC1BB2" w:rsidRDefault="00DC1BB2" w:rsidP="00DC1BB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nevyhovujúci </w:t>
            </w:r>
          </w:p>
        </w:tc>
      </w:tr>
      <w:tr w:rsidR="00DC1BB2" w:rsidRPr="00DC1BB2" w:rsidTr="001A16CD">
        <w:trPr>
          <w:trHeight w:val="1869"/>
          <w:jc w:val="center"/>
        </w:trPr>
        <w:tc>
          <w:tcPr>
            <w:tcW w:w="9150" w:type="dxa"/>
            <w:gridSpan w:val="5"/>
            <w:vAlign w:val="center"/>
          </w:tcPr>
          <w:p w:rsidR="00DC1BB2" w:rsidRPr="00DC1BB2" w:rsidRDefault="00DC1BB2" w:rsidP="00DC1BB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B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Poznámky:</w:t>
            </w:r>
          </w:p>
        </w:tc>
      </w:tr>
    </w:tbl>
    <w:p w:rsidR="00DC1BB2" w:rsidRPr="00DC1BB2" w:rsidRDefault="00DC1BB2" w:rsidP="00DC1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69"/>
        <w:tblW w:w="9150" w:type="dxa"/>
        <w:tblLook w:val="04A0" w:firstRow="1" w:lastRow="0" w:firstColumn="1" w:lastColumn="0" w:noHBand="0" w:noVBand="1"/>
      </w:tblPr>
      <w:tblGrid>
        <w:gridCol w:w="902"/>
        <w:gridCol w:w="238"/>
        <w:gridCol w:w="1145"/>
        <w:gridCol w:w="502"/>
        <w:gridCol w:w="1319"/>
        <w:gridCol w:w="510"/>
        <w:gridCol w:w="624"/>
        <w:gridCol w:w="276"/>
        <w:gridCol w:w="575"/>
        <w:gridCol w:w="1417"/>
        <w:gridCol w:w="851"/>
        <w:gridCol w:w="791"/>
      </w:tblGrid>
      <w:tr w:rsidR="00DC1BB2" w:rsidRPr="00DC1BB2" w:rsidTr="000163E6">
        <w:trPr>
          <w:trHeight w:val="434"/>
        </w:trPr>
        <w:tc>
          <w:tcPr>
            <w:tcW w:w="4106" w:type="dxa"/>
            <w:gridSpan w:val="5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1B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FAKTURAČNÉ ÚDAJE</w:t>
            </w:r>
          </w:p>
        </w:tc>
        <w:tc>
          <w:tcPr>
            <w:tcW w:w="5044" w:type="dxa"/>
            <w:gridSpan w:val="7"/>
            <w:tcBorders>
              <w:top w:val="nil"/>
              <w:right w:val="nil"/>
            </w:tcBorders>
            <w:vAlign w:val="center"/>
          </w:tcPr>
          <w:p w:rsidR="00DC1BB2" w:rsidRPr="00DC1BB2" w:rsidRDefault="00DC1BB2" w:rsidP="00DC1BB2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BB2" w:rsidRPr="00DC1BB2" w:rsidTr="000163E6">
        <w:tc>
          <w:tcPr>
            <w:tcW w:w="2285" w:type="dxa"/>
            <w:gridSpan w:val="3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Fakturačná adresa</w:t>
            </w:r>
          </w:p>
        </w:tc>
        <w:tc>
          <w:tcPr>
            <w:tcW w:w="6865" w:type="dxa"/>
            <w:gridSpan w:val="9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1BB2" w:rsidRPr="00DC1BB2" w:rsidTr="000163E6"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714" w:type="dxa"/>
            <w:gridSpan w:val="5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IČ DPH</w:t>
            </w:r>
          </w:p>
        </w:tc>
        <w:tc>
          <w:tcPr>
            <w:tcW w:w="3634" w:type="dxa"/>
            <w:gridSpan w:val="4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BB2" w:rsidRPr="00DC1BB2" w:rsidTr="000163E6"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DIČ </w:t>
            </w:r>
          </w:p>
        </w:tc>
        <w:tc>
          <w:tcPr>
            <w:tcW w:w="3714" w:type="dxa"/>
            <w:gridSpan w:val="5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Č. účtu</w:t>
            </w:r>
          </w:p>
        </w:tc>
        <w:tc>
          <w:tcPr>
            <w:tcW w:w="3634" w:type="dxa"/>
            <w:gridSpan w:val="4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C1BB2" w:rsidRPr="00DC1BB2" w:rsidTr="000163E6">
        <w:tc>
          <w:tcPr>
            <w:tcW w:w="1140" w:type="dxa"/>
            <w:gridSpan w:val="2"/>
            <w:shd w:val="clear" w:color="auto" w:fill="F2F2F2" w:themeFill="background1" w:themeFillShade="F2"/>
            <w:vAlign w:val="center"/>
          </w:tcPr>
          <w:p w:rsidR="00DC1BB2" w:rsidRPr="00DC1BB2" w:rsidRDefault="00DC1BB2" w:rsidP="00DE656F">
            <w:pPr>
              <w:spacing w:line="480" w:lineRule="auto"/>
              <w:ind w:right="-6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Zapísaný </w:t>
            </w:r>
            <w:r w:rsidR="00DE656F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DC1BB2" w:rsidRPr="00DC1BB2" w:rsidRDefault="00DC1BB2" w:rsidP="00DC1B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Okresný súd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Oddiel: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BB2">
              <w:rPr>
                <w:rFonts w:ascii="Times New Roman" w:eastAsia="Calibri" w:hAnsi="Times New Roman" w:cs="Times New Roman"/>
                <w:sz w:val="20"/>
                <w:szCs w:val="20"/>
              </w:rPr>
              <w:t>Vložka:</w:t>
            </w:r>
          </w:p>
        </w:tc>
        <w:tc>
          <w:tcPr>
            <w:tcW w:w="791" w:type="dxa"/>
            <w:shd w:val="clear" w:color="auto" w:fill="auto"/>
          </w:tcPr>
          <w:p w:rsidR="00DC1BB2" w:rsidRPr="00DC1BB2" w:rsidRDefault="00DC1BB2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250" w:rsidRPr="00DC1BB2" w:rsidTr="00B07B58">
        <w:tc>
          <w:tcPr>
            <w:tcW w:w="5240" w:type="dxa"/>
            <w:gridSpan w:val="7"/>
            <w:shd w:val="clear" w:color="auto" w:fill="F2F2F2" w:themeFill="background1" w:themeFillShade="F2"/>
            <w:vAlign w:val="center"/>
          </w:tcPr>
          <w:p w:rsidR="00700250" w:rsidRPr="00DC1BB2" w:rsidRDefault="00700250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Podpis zákazníka:</w:t>
            </w:r>
          </w:p>
        </w:tc>
        <w:tc>
          <w:tcPr>
            <w:tcW w:w="3910" w:type="dxa"/>
            <w:gridSpan w:val="5"/>
            <w:shd w:val="clear" w:color="auto" w:fill="F2F2F2" w:themeFill="background1" w:themeFillShade="F2"/>
            <w:vAlign w:val="center"/>
          </w:tcPr>
          <w:p w:rsidR="00700250" w:rsidRPr="00DC1BB2" w:rsidRDefault="001A16CD" w:rsidP="00DC1BB2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Dátum:</w:t>
            </w:r>
          </w:p>
        </w:tc>
      </w:tr>
    </w:tbl>
    <w:p w:rsidR="00134683" w:rsidRDefault="00134683"/>
    <w:sectPr w:rsidR="00134683" w:rsidSect="00700250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75" w:rsidRDefault="00A03D75" w:rsidP="00DC1BB2">
      <w:pPr>
        <w:spacing w:after="0" w:line="240" w:lineRule="auto"/>
      </w:pPr>
      <w:r>
        <w:separator/>
      </w:r>
    </w:p>
  </w:endnote>
  <w:endnote w:type="continuationSeparator" w:id="0">
    <w:p w:rsidR="00A03D75" w:rsidRDefault="00A03D75" w:rsidP="00DC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B2" w:rsidRPr="00DC1BB2" w:rsidRDefault="00DC1BB2" w:rsidP="00DC1BB2">
    <w:pPr>
      <w:widowControl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>F/</w:t>
    </w:r>
    <w:r w:rsidR="00613688">
      <w:rPr>
        <w:rFonts w:ascii="Times New Roman" w:eastAsia="Times New Roman" w:hAnsi="Times New Roman" w:cs="Times New Roman"/>
        <w:sz w:val="20"/>
        <w:szCs w:val="20"/>
        <w:lang w:eastAsia="cs-CZ"/>
      </w:rPr>
      <w:t>ALTPB</w:t>
    </w:r>
    <w:r w:rsidRPr="00E3229E">
      <w:rPr>
        <w:rFonts w:ascii="Times New Roman" w:eastAsia="Times New Roman" w:hAnsi="Times New Roman" w:cs="Times New Roman"/>
        <w:sz w:val="20"/>
        <w:szCs w:val="20"/>
        <w:lang w:eastAsia="cs-CZ"/>
      </w:rPr>
      <w:t>/1    verzia</w:t>
    </w:r>
    <w:r w:rsidR="00E3229E">
      <w:rPr>
        <w:rFonts w:ascii="Times New Roman" w:eastAsia="Times New Roman" w:hAnsi="Times New Roman" w:cs="Times New Roman"/>
        <w:sz w:val="20"/>
        <w:szCs w:val="20"/>
        <w:lang w:eastAsia="cs-CZ"/>
      </w:rPr>
      <w:t>1.7.2017</w:t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ab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ab/>
      <w:t xml:space="preserve">strana </w:t>
    </w:r>
    <w:r w:rsidR="00C25D56" w:rsidRPr="00DC1BB2">
      <w:rPr>
        <w:rFonts w:ascii="Times New Roman" w:eastAsia="Times New Roman" w:hAnsi="Times New Roman" w:cs="Times New Roman"/>
        <w:sz w:val="20"/>
        <w:szCs w:val="20"/>
        <w:lang w:eastAsia="cs-CZ"/>
      </w:rPr>
      <w:fldChar w:fldCharType="begin"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instrText xml:space="preserve"> PAGE  \* Arabic  \* MERGEFORMAT </w:instrText>
    </w:r>
    <w:r w:rsidR="00C25D56" w:rsidRPr="00DC1BB2">
      <w:rPr>
        <w:rFonts w:ascii="Times New Roman" w:eastAsia="Times New Roman" w:hAnsi="Times New Roman" w:cs="Times New Roman"/>
        <w:sz w:val="20"/>
        <w:szCs w:val="20"/>
        <w:lang w:eastAsia="cs-CZ"/>
      </w:rPr>
      <w:fldChar w:fldCharType="separate"/>
    </w:r>
    <w:r w:rsidR="00F3213A">
      <w:rPr>
        <w:rFonts w:ascii="Times New Roman" w:eastAsia="Times New Roman" w:hAnsi="Times New Roman" w:cs="Times New Roman"/>
        <w:noProof/>
        <w:sz w:val="20"/>
        <w:szCs w:val="20"/>
        <w:lang w:eastAsia="cs-CZ"/>
      </w:rPr>
      <w:t>1</w:t>
    </w:r>
    <w:r w:rsidR="00C25D56" w:rsidRPr="00DC1BB2">
      <w:rPr>
        <w:rFonts w:ascii="Times New Roman" w:eastAsia="Times New Roman" w:hAnsi="Times New Roman" w:cs="Times New Roman"/>
        <w:sz w:val="20"/>
        <w:szCs w:val="20"/>
        <w:lang w:eastAsia="cs-CZ"/>
      </w:rPr>
      <w:fldChar w:fldCharType="end"/>
    </w:r>
    <w:r w:rsidRPr="00DC1BB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z </w:t>
    </w:r>
    <w:r w:rsidR="00A03D75">
      <w:fldChar w:fldCharType="begin"/>
    </w:r>
    <w:r w:rsidR="00A03D75">
      <w:instrText xml:space="preserve"> NUMPAGES   \* MERGEFORMAT </w:instrText>
    </w:r>
    <w:r w:rsidR="00A03D75">
      <w:fldChar w:fldCharType="separate"/>
    </w:r>
    <w:r w:rsidR="00F3213A" w:rsidRPr="00F3213A">
      <w:rPr>
        <w:rFonts w:ascii="Times New Roman" w:eastAsia="Times New Roman" w:hAnsi="Times New Roman" w:cs="Times New Roman"/>
        <w:noProof/>
        <w:sz w:val="20"/>
        <w:szCs w:val="20"/>
        <w:lang w:eastAsia="cs-CZ"/>
      </w:rPr>
      <w:t>1</w:t>
    </w:r>
    <w:r w:rsidR="00A03D75">
      <w:rPr>
        <w:rFonts w:ascii="Times New Roman" w:eastAsia="Times New Roman" w:hAnsi="Times New Roman" w:cs="Times New Roman"/>
        <w:noProof/>
        <w:sz w:val="20"/>
        <w:szCs w:val="20"/>
        <w:lang w:eastAsia="cs-CZ"/>
      </w:rPr>
      <w:fldChar w:fldCharType="end"/>
    </w:r>
  </w:p>
  <w:p w:rsidR="00DC1BB2" w:rsidRPr="00DC1BB2" w:rsidRDefault="00DC1BB2" w:rsidP="00DC1B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75" w:rsidRDefault="00A03D75" w:rsidP="00DC1BB2">
      <w:pPr>
        <w:spacing w:after="0" w:line="240" w:lineRule="auto"/>
      </w:pPr>
      <w:r>
        <w:separator/>
      </w:r>
    </w:p>
  </w:footnote>
  <w:footnote w:type="continuationSeparator" w:id="0">
    <w:p w:rsidR="00A03D75" w:rsidRDefault="00A03D75" w:rsidP="00DC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B2" w:rsidRDefault="00DC1BB2">
    <w:pPr>
      <w:pStyle w:val="Hlavika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2"/>
    </w:tblGrid>
    <w:tr w:rsidR="00DC1BB2" w:rsidRPr="00AA70D0" w:rsidTr="000163E6">
      <w:tc>
        <w:tcPr>
          <w:tcW w:w="9210" w:type="dxa"/>
          <w:shd w:val="clear" w:color="auto" w:fill="auto"/>
        </w:tcPr>
        <w:p w:rsidR="00DC1BB2" w:rsidRPr="00D349B9" w:rsidRDefault="00DC1BB2" w:rsidP="000163E6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349B9">
            <w:rPr>
              <w:rFonts w:ascii="Times New Roman" w:hAnsi="Times New Roman" w:cs="Times New Roman"/>
              <w:sz w:val="24"/>
              <w:szCs w:val="24"/>
            </w:rPr>
            <w:t>Ústredný kontrolný a skúšobný ústav poľnohospodársky v Bratislave</w:t>
          </w:r>
        </w:p>
        <w:p w:rsidR="00DC1BB2" w:rsidRDefault="00DC1BB2" w:rsidP="000163E6">
          <w:pPr>
            <w:spacing w:after="0" w:line="240" w:lineRule="auto"/>
            <w:ind w:hanging="45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349B9">
            <w:rPr>
              <w:rFonts w:ascii="Times New Roman" w:hAnsi="Times New Roman" w:cs="Times New Roman"/>
              <w:sz w:val="24"/>
              <w:szCs w:val="24"/>
            </w:rPr>
            <w:t>Matúškova 21, 833 16 Bratislava</w:t>
          </w:r>
        </w:p>
        <w:p w:rsidR="00DC1BB2" w:rsidRDefault="001D64CA" w:rsidP="001D64CA">
          <w:pPr>
            <w:spacing w:after="0" w:line="240" w:lineRule="auto"/>
            <w:ind w:hanging="45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D64CA">
            <w:rPr>
              <w:rFonts w:ascii="Times New Roman" w:hAnsi="Times New Roman" w:cs="Times New Roman"/>
              <w:b/>
              <w:sz w:val="24"/>
              <w:szCs w:val="24"/>
            </w:rPr>
            <w:t>Organizačná zložka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-</w:t>
          </w:r>
          <w:r w:rsidR="00AD1CC4">
            <w:rPr>
              <w:rFonts w:ascii="Times New Roman" w:hAnsi="Times New Roman" w:cs="Times New Roman"/>
              <w:b/>
              <w:sz w:val="28"/>
              <w:szCs w:val="28"/>
            </w:rPr>
            <w:t>Technický skúšobný ústav pôdohospodársky</w:t>
          </w:r>
        </w:p>
        <w:p w:rsidR="001D64CA" w:rsidRPr="001D64CA" w:rsidRDefault="001D64CA" w:rsidP="001D64CA">
          <w:pPr>
            <w:spacing w:after="0" w:line="240" w:lineRule="auto"/>
            <w:ind w:hanging="45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64CA">
            <w:rPr>
              <w:rFonts w:ascii="Times New Roman" w:hAnsi="Times New Roman" w:cs="Times New Roman"/>
              <w:b/>
              <w:sz w:val="24"/>
              <w:szCs w:val="24"/>
            </w:rPr>
            <w:t>Analytické laboratórium tuhých palív a biomasy</w:t>
          </w:r>
        </w:p>
      </w:tc>
    </w:tr>
  </w:tbl>
  <w:p w:rsidR="00DC1BB2" w:rsidRDefault="00DC1BB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B2"/>
    <w:rsid w:val="00134683"/>
    <w:rsid w:val="001A16CD"/>
    <w:rsid w:val="001D64CA"/>
    <w:rsid w:val="0044382D"/>
    <w:rsid w:val="00595E03"/>
    <w:rsid w:val="00613688"/>
    <w:rsid w:val="00700250"/>
    <w:rsid w:val="00826358"/>
    <w:rsid w:val="008567BA"/>
    <w:rsid w:val="00A03D75"/>
    <w:rsid w:val="00A52A3D"/>
    <w:rsid w:val="00AB284D"/>
    <w:rsid w:val="00AD1CC4"/>
    <w:rsid w:val="00AD220E"/>
    <w:rsid w:val="00BC2EEA"/>
    <w:rsid w:val="00C20565"/>
    <w:rsid w:val="00C25D56"/>
    <w:rsid w:val="00DC00EF"/>
    <w:rsid w:val="00DC1BB2"/>
    <w:rsid w:val="00DE656F"/>
    <w:rsid w:val="00E3229E"/>
    <w:rsid w:val="00F3213A"/>
    <w:rsid w:val="00FB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51FCA-1E5C-427A-A160-90561034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67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1BB2"/>
  </w:style>
  <w:style w:type="paragraph" w:styleId="Pta">
    <w:name w:val="footer"/>
    <w:basedOn w:val="Normlny"/>
    <w:link w:val="PtaChar"/>
    <w:uiPriority w:val="99"/>
    <w:unhideWhenUsed/>
    <w:rsid w:val="00DC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1BB2"/>
  </w:style>
  <w:style w:type="paragraph" w:styleId="Textbubliny">
    <w:name w:val="Balloon Text"/>
    <w:basedOn w:val="Normlny"/>
    <w:link w:val="TextbublinyChar"/>
    <w:uiPriority w:val="99"/>
    <w:semiHidden/>
    <w:unhideWhenUsed/>
    <w:rsid w:val="00DC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BB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DC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C1B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C1B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C1BB2"/>
    <w:rPr>
      <w:vertAlign w:val="superscript"/>
    </w:rPr>
  </w:style>
  <w:style w:type="character" w:customStyle="1" w:styleId="Hypertextovprepojenie1">
    <w:name w:val="Hypertextové prepojenie1"/>
    <w:basedOn w:val="Predvolenpsmoodseku"/>
    <w:uiPriority w:val="99"/>
    <w:unhideWhenUsed/>
    <w:rsid w:val="00DC1BB2"/>
    <w:rPr>
      <w:color w:val="0563C1"/>
      <w:u w:val="single"/>
    </w:rPr>
  </w:style>
  <w:style w:type="character" w:styleId="Hypertextovprepojenie">
    <w:name w:val="Hyperlink"/>
    <w:basedOn w:val="Predvolenpsmoodseku"/>
    <w:uiPriority w:val="99"/>
    <w:semiHidden/>
    <w:unhideWhenUsed/>
    <w:rsid w:val="00DC1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Šimonová Katarína Ing.</dc:creator>
  <cp:lastModifiedBy>Jablonská Ľubica Ing.</cp:lastModifiedBy>
  <cp:revision>2</cp:revision>
  <dcterms:created xsi:type="dcterms:W3CDTF">2021-01-14T09:22:00Z</dcterms:created>
  <dcterms:modified xsi:type="dcterms:W3CDTF">2021-01-14T09:22:00Z</dcterms:modified>
</cp:coreProperties>
</file>